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JSZC-320500-JZCG-G2025-0708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苏州市机关事务管理局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苏州市行政事业单位2026年通用类分体式空调集中采购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rPr>
          <w:rStyle w:val="918"/>
          <w:rFonts w:ascii="宋体" w:hAnsi="宋体" w:cs="Calibri"/>
          <w:bCs/>
          <w:caps/>
          <w:color w:val="auto"/>
          <w:sz w:val="32"/>
        </w:rPr>
        <w:fldChar w:fldCharType="begin"/>
      </w:r>
      <w:r>
        <w:rPr>
          <w:rStyle w:val="918"/>
          <w:rFonts w:ascii="宋体" w:hAnsi="宋体" w:cs="Calibri"/>
          <w:bCs/>
          <w:caps/>
          <w:color w:val="auto"/>
          <w:sz w:val="32"/>
        </w:rPr>
        <w:instrText xml:space="preserve"> TOC \o "1-1" \h \z \u </w:instrText>
      </w:r>
      <w:r>
        <w:rPr>
          <w:rStyle w:val="918"/>
          <w:rFonts w:ascii="宋体" w:hAnsi="宋体" w:cs="Calibri"/>
          <w:bCs/>
          <w:caps/>
          <w:color w:val="auto"/>
          <w:sz w:val="32"/>
        </w:rPr>
        <w:fldChar w:fldCharType="separate"/>
      </w:r>
      <w:hyperlink w:tooltip="#_Toc105397776" w:anchor="_Toc105397776" w:history="1">
        <w:r>
          <w:rPr>
            <w:rStyle w:val="918"/>
            <w:rFonts w:ascii="宋体" w:hAnsi="宋体" w:cs="Calibri"/>
            <w:bCs/>
            <w:caps/>
            <w:color w:val="auto"/>
            <w:sz w:val="32"/>
            <w:szCs w:val="32"/>
          </w:rPr>
          <w:t xml:space="preserve">第一章 投标邀请函</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_Toc105397776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5</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77" w:anchor="_Toc105397777" w:history="1">
        <w:r>
          <w:rPr>
            <w:rStyle w:val="918"/>
            <w:rFonts w:ascii="宋体" w:hAnsi="宋体" w:cs="Calibri"/>
            <w:bCs/>
            <w:caps/>
            <w:color w:val="auto"/>
            <w:sz w:val="32"/>
            <w:szCs w:val="32"/>
          </w:rPr>
          <w:t xml:space="preserve">第二章 投标人须知</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_Toc105397777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8</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78" w:anchor="_Toc105397778" w:history="1">
        <w:r>
          <w:rPr>
            <w:rStyle w:val="918"/>
            <w:rFonts w:ascii="宋体" w:hAnsi="宋体" w:cs="Calibri"/>
            <w:bCs/>
            <w:caps/>
            <w:color w:val="auto"/>
            <w:sz w:val="32"/>
            <w:szCs w:val="32"/>
          </w:rPr>
          <w:t xml:space="preserve">第三章 投标文件格式</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_Toc105397778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20</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3" w:anchor="_Toc105397793" w:history="1">
        <w:r>
          <w:rPr>
            <w:rStyle w:val="918"/>
            <w:rFonts w:ascii="宋体" w:hAnsi="宋体" w:cs="Calibri"/>
            <w:bCs/>
            <w:caps/>
            <w:color w:val="auto"/>
            <w:sz w:val="32"/>
            <w:szCs w:val="32"/>
          </w:rPr>
          <w:t xml:space="preserve">第四章 招标书</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_Toc105397793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36</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4" w:anchor="_Toc105397794" w:history="1">
        <w:r>
          <w:rPr>
            <w:rStyle w:val="918"/>
            <w:rFonts w:ascii="宋体" w:hAnsi="宋体" w:cs="Calibri"/>
            <w:bCs/>
            <w:caps/>
            <w:color w:val="auto"/>
            <w:sz w:val="32"/>
            <w:szCs w:val="32"/>
          </w:rPr>
          <w:t xml:space="preserve">第五章 合同及主要条款</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_Toc105397794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49</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5" w:anchor="_Toc105397795" w:history="1">
        <w:r>
          <w:rPr>
            <w:rStyle w:val="918"/>
            <w:rFonts w:ascii="宋体" w:hAnsi="宋体" w:cs="Calibri"/>
            <w:bCs/>
            <w:caps/>
            <w:color w:val="auto"/>
            <w:sz w:val="32"/>
            <w:szCs w:val="32"/>
          </w:rPr>
          <w:t xml:space="preserve">第六章 评标办法和评分标准</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_Toc105397795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60</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6" w:leader="dot"/>
        </w:tabs>
        <w:rPr>
          <w:rFonts w:ascii="宋体" w:hAnsi="宋体"/>
          <w:sz w:val="32"/>
          <w:szCs w:val="32"/>
        </w:rPr>
        <w:outlineLvl w:val="9"/>
      </w:pPr>
      <w:r>
        <w:rPr>
          <w:rStyle w:val="91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苏州市行政事业单位2026年通用类分体式空调集中采购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苏州市机关事务管理局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苏州市三香路998号8号楼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童坚</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0512-68618362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highlight w:val="yellow"/>
                <w:u w:val="single"/>
              </w:rPr>
              <w:t xml:space="preserve">202</w:t>
            </w:r>
            <w:r>
              <w:rPr>
                <w:rFonts w:ascii="宋体" w:hAnsi="宋体" w:cs="Times New Roman"/>
                <w:sz w:val="21"/>
                <w:szCs w:val="21"/>
                <w:highlight w:val="yellow"/>
                <w:u w:val="single"/>
              </w:rPr>
              <w:t xml:space="preserve">6</w:t>
            </w:r>
            <w:r>
              <w:rPr>
                <w:rFonts w:hint="eastAsia" w:ascii="宋体" w:hAnsi="宋体" w:cs="Times New Roman"/>
                <w:sz w:val="21"/>
                <w:szCs w:val="21"/>
                <w:highlight w:val="yellow"/>
                <w:u w:val="single"/>
              </w:rPr>
              <w:t xml:space="preserve">年</w:t>
            </w:r>
            <w:r>
              <w:rPr>
                <w:rFonts w:ascii="宋体" w:hAnsi="宋体" w:cs="Times New Roman"/>
                <w:sz w:val="21"/>
                <w:szCs w:val="21"/>
                <w:highlight w:val="yellow"/>
                <w:u w:val="single"/>
              </w:rPr>
              <w:t xml:space="preserve">02</w:t>
            </w:r>
            <w:r>
              <w:rPr>
                <w:rFonts w:hint="eastAsia" w:ascii="宋体" w:hAnsi="宋体" w:cs="Times New Roman"/>
                <w:sz w:val="21"/>
                <w:szCs w:val="21"/>
                <w:highlight w:val="yellow"/>
                <w:u w:val="single"/>
              </w:rPr>
              <w:t xml:space="preserve">月</w:t>
            </w:r>
            <w:r>
              <w:rPr>
                <w:rFonts w:ascii="宋体" w:hAnsi="宋体" w:cs="Times New Roman"/>
                <w:sz w:val="21"/>
                <w:szCs w:val="21"/>
                <w:highlight w:val="yellow"/>
                <w:u w:val="single"/>
              </w:rPr>
              <w:t xml:space="preserve">03</w:t>
            </w:r>
            <w:r>
              <w:rPr>
                <w:rFonts w:hint="eastAsia" w:ascii="宋体" w:hAnsi="宋体" w:cs="Times New Roman"/>
                <w:sz w:val="21"/>
                <w:szCs w:val="21"/>
                <w:highlight w:val="yellow"/>
                <w:u w:val="single"/>
              </w:rPr>
              <w:t xml:space="preserve">日</w:t>
            </w:r>
            <w:r>
              <w:rPr>
                <w:rFonts w:ascii="宋体" w:hAnsi="宋体" w:cs="Times New Roman"/>
                <w:sz w:val="21"/>
                <w:szCs w:val="21"/>
                <w:highlight w:val="yellow"/>
                <w:u w:val="single"/>
              </w:rPr>
              <w:t xml:space="preserve">09</w:t>
            </w:r>
            <w:r>
              <w:rPr>
                <w:rFonts w:hint="eastAsia" w:ascii="宋体" w:hAnsi="宋体" w:cs="Times New Roman"/>
                <w:sz w:val="21"/>
                <w:szCs w:val="21"/>
                <w:highlight w:val="yellow"/>
                <w:u w:val="single"/>
              </w:rPr>
              <w:t xml:space="preserve">点</w:t>
            </w:r>
            <w:r>
              <w:rPr>
                <w:rFonts w:ascii="宋体" w:hAnsi="宋体" w:cs="Times New Roman"/>
                <w:sz w:val="21"/>
                <w:szCs w:val="21"/>
                <w:highlight w:val="yellow"/>
                <w:u w:val="single"/>
              </w:rPr>
              <w:t xml:space="preserve">30</w:t>
            </w:r>
            <w:r>
              <w:rPr>
                <w:rFonts w:hint="eastAsia" w:ascii="宋体" w:hAnsi="宋体" w:cs="Times New Roman"/>
                <w:sz w:val="21"/>
                <w:szCs w:val="21"/>
                <w:highlight w:val="yellow"/>
                <w:u w:val="single"/>
              </w:rPr>
              <w:t xml:space="preserve">分</w:t>
            </w:r>
            <w:r>
              <w:rPr>
                <w:rFonts w:hint="eastAsia" w:ascii="宋体" w:hAnsi="宋体" w:cs="Times New Roman"/>
                <w:sz w:val="21"/>
                <w:szCs w:val="21"/>
                <w:highlight w:val="yellow"/>
              </w:rPr>
              <w:t xml:space="preserve">（北京时间）</w:t>
            </w:r>
            <w:r>
              <w:rPr>
                <w:rFonts w:ascii="宋体" w:hAnsi="宋体" w:cs="Times New Roman"/>
                <w:sz w:val="21"/>
                <w:szCs w:val="21"/>
                <w:highlight w:val="yellow"/>
              </w:rPr>
              <w:t xml:space="preserve"> </w:t>
            </w:r>
            <w:r/>
          </w:p>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highlight w:val="yellow"/>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highlight w:val="yellow"/>
              </w:rPr>
            </w:r>
            <w:r>
              <w:rPr>
                <w:rFonts w:hint="eastAsia" w:ascii="宋体" w:hAnsi="宋体" w:cs="Times New Roman"/>
                <w:sz w:val="21"/>
                <w:szCs w:val="21"/>
                <w:highlight w:val="yellow"/>
                <w:u w:val="single"/>
              </w:rPr>
              <w:t xml:space="preserve">202</w:t>
            </w:r>
            <w:r>
              <w:rPr>
                <w:rFonts w:ascii="宋体" w:hAnsi="宋体" w:cs="Times New Roman"/>
                <w:sz w:val="21"/>
                <w:szCs w:val="21"/>
                <w:highlight w:val="yellow"/>
                <w:u w:val="single"/>
              </w:rPr>
              <w:t xml:space="preserve">6</w:t>
            </w:r>
            <w:r>
              <w:rPr>
                <w:rFonts w:hint="eastAsia" w:ascii="宋体" w:hAnsi="宋体" w:cs="Times New Roman"/>
                <w:sz w:val="21"/>
                <w:szCs w:val="21"/>
                <w:highlight w:val="yellow"/>
                <w:u w:val="single"/>
              </w:rPr>
              <w:t xml:space="preserve">年</w:t>
            </w:r>
            <w:r>
              <w:rPr>
                <w:rFonts w:ascii="宋体" w:hAnsi="宋体" w:cs="Times New Roman"/>
                <w:sz w:val="21"/>
                <w:szCs w:val="21"/>
                <w:highlight w:val="yellow"/>
                <w:u w:val="single"/>
              </w:rPr>
              <w:t xml:space="preserve">02</w:t>
            </w:r>
            <w:r>
              <w:rPr>
                <w:rFonts w:hint="eastAsia" w:ascii="宋体" w:hAnsi="宋体" w:cs="Times New Roman"/>
                <w:sz w:val="21"/>
                <w:szCs w:val="21"/>
                <w:highlight w:val="yellow"/>
                <w:u w:val="single"/>
              </w:rPr>
              <w:t xml:space="preserve">月</w:t>
            </w:r>
            <w:r>
              <w:rPr>
                <w:rFonts w:ascii="宋体" w:hAnsi="宋体" w:cs="Times New Roman"/>
                <w:sz w:val="21"/>
                <w:szCs w:val="21"/>
                <w:highlight w:val="yellow"/>
                <w:u w:val="single"/>
              </w:rPr>
              <w:t xml:space="preserve">03</w:t>
            </w:r>
            <w:r>
              <w:rPr>
                <w:rFonts w:hint="eastAsia" w:ascii="宋体" w:hAnsi="宋体" w:cs="Times New Roman"/>
                <w:sz w:val="21"/>
                <w:szCs w:val="21"/>
                <w:highlight w:val="yellow"/>
                <w:u w:val="single"/>
              </w:rPr>
              <w:t xml:space="preserve">日</w:t>
            </w:r>
            <w:r>
              <w:rPr>
                <w:rFonts w:ascii="宋体" w:hAnsi="宋体" w:cs="Times New Roman"/>
                <w:sz w:val="21"/>
                <w:szCs w:val="21"/>
                <w:highlight w:val="yellow"/>
                <w:u w:val="single"/>
              </w:rPr>
              <w:t xml:space="preserve">09</w:t>
            </w:r>
            <w:r>
              <w:rPr>
                <w:rFonts w:hint="eastAsia" w:ascii="宋体" w:hAnsi="宋体" w:cs="Times New Roman"/>
                <w:sz w:val="21"/>
                <w:szCs w:val="21"/>
                <w:highlight w:val="yellow"/>
                <w:u w:val="single"/>
              </w:rPr>
              <w:t xml:space="preserve">点</w:t>
            </w:r>
            <w:r>
              <w:rPr>
                <w:rFonts w:ascii="宋体" w:hAnsi="宋体" w:cs="Times New Roman"/>
                <w:sz w:val="21"/>
                <w:szCs w:val="21"/>
                <w:highlight w:val="yellow"/>
                <w:u w:val="single"/>
              </w:rPr>
              <w:t xml:space="preserve">30</w:t>
            </w:r>
            <w:r>
              <w:rPr>
                <w:rFonts w:hint="eastAsia" w:ascii="宋体" w:hAnsi="宋体" w:cs="Times New Roman"/>
                <w:sz w:val="21"/>
                <w:szCs w:val="21"/>
                <w:highlight w:val="yellow"/>
                <w:u w:val="single"/>
              </w:rPr>
              <w:t xml:space="preserve">分</w:t>
            </w:r>
            <w:r/>
            <w:r>
              <w:rPr>
                <w:rFonts w:hint="eastAsia" w:ascii="宋体" w:hAnsi="宋体" w:cs="Times New Roman"/>
                <w:sz w:val="21"/>
                <w:szCs w:val="21"/>
                <w:highlight w:val="yellow"/>
              </w:rPr>
            </w:r>
            <w:r>
              <w:rPr>
                <w:rFonts w:hint="eastAsia" w:ascii="宋体" w:hAnsi="宋体" w:cs="Times New Roman"/>
                <w:sz w:val="21"/>
                <w:szCs w:val="21"/>
                <w:highlight w:val="yellow"/>
              </w:rPr>
              <w:t xml:space="preserve">（北京时间）</w:t>
            </w:r>
            <w:r/>
          </w:p>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highlight w:val="yellow"/>
              </w:rPr>
              <w:t xml:space="preserve">“苏采云”系统（网址：</w:t>
            </w:r>
            <w:r>
              <w:rPr>
                <w:rFonts w:ascii="宋体" w:hAnsi="宋体" w:cs="Times New Roman"/>
                <w:sz w:val="21"/>
                <w:szCs w:val="21"/>
                <w:highlight w:val="yellow"/>
              </w:rPr>
              <w:t xml:space="preserve">http://jszfcg.jsczt.cn/</w:t>
            </w:r>
            <w:r>
              <w:rPr>
                <w:rFonts w:hint="eastAsia" w:ascii="宋体" w:hAnsi="宋体" w:cs="Times New Roman"/>
                <w:sz w:val="21"/>
                <w:szCs w:val="21"/>
                <w:highlight w:val="yellow"/>
              </w:rPr>
              <w:t xml:space="preserve">）</w:t>
            </w:r>
            <w:r/>
          </w:p>
          <w:p>
            <w:pPr>
              <w:ind w:left="0"/>
              <w:jc w:val="left"/>
              <w:spacing w:line="440" w:lineRule="exact"/>
              <w:rPr>
                <w:rFonts w:ascii="宋体" w:hAnsi="宋体" w:cs="Times New Roman"/>
                <w:sz w:val="21"/>
                <w:szCs w:val="21"/>
                <w:highlight w:val="yellow"/>
              </w:rPr>
            </w:pPr>
            <w:r>
              <w:rPr>
                <w:rFonts w:hint="eastAsia" w:ascii="宋体" w:hAnsi="宋体"/>
                <w:b/>
                <w:sz w:val="21"/>
                <w:szCs w:val="21"/>
                <w:highlight w:val="yellow"/>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highlight w:val="yellow"/>
              </w:rPr>
            </w:r>
            <w:r>
              <w:rPr>
                <w:rFonts w:hint="eastAsia" w:ascii="宋体" w:hAnsi="宋体" w:cs="Times New Roman"/>
                <w:sz w:val="21"/>
                <w:szCs w:val="21"/>
                <w:highlight w:val="yellow"/>
                <w:u w:val="single"/>
              </w:rPr>
              <w:t xml:space="preserve">202</w:t>
            </w:r>
            <w:r>
              <w:rPr>
                <w:rFonts w:ascii="宋体" w:hAnsi="宋体" w:cs="Times New Roman"/>
                <w:sz w:val="21"/>
                <w:szCs w:val="21"/>
                <w:highlight w:val="yellow"/>
                <w:u w:val="single"/>
              </w:rPr>
              <w:t xml:space="preserve">6</w:t>
            </w:r>
            <w:r>
              <w:rPr>
                <w:rFonts w:hint="eastAsia" w:ascii="宋体" w:hAnsi="宋体" w:cs="Times New Roman"/>
                <w:sz w:val="21"/>
                <w:szCs w:val="21"/>
                <w:highlight w:val="yellow"/>
                <w:u w:val="single"/>
              </w:rPr>
              <w:t xml:space="preserve">年</w:t>
            </w:r>
            <w:r>
              <w:rPr>
                <w:rFonts w:ascii="宋体" w:hAnsi="宋体" w:cs="Times New Roman"/>
                <w:sz w:val="21"/>
                <w:szCs w:val="21"/>
                <w:highlight w:val="yellow"/>
                <w:u w:val="single"/>
              </w:rPr>
              <w:t xml:space="preserve">02</w:t>
            </w:r>
            <w:r>
              <w:rPr>
                <w:rFonts w:hint="eastAsia" w:ascii="宋体" w:hAnsi="宋体" w:cs="Times New Roman"/>
                <w:sz w:val="21"/>
                <w:szCs w:val="21"/>
                <w:highlight w:val="yellow"/>
                <w:u w:val="single"/>
              </w:rPr>
              <w:t xml:space="preserve">月</w:t>
            </w:r>
            <w:r>
              <w:rPr>
                <w:rFonts w:ascii="宋体" w:hAnsi="宋体" w:cs="Times New Roman"/>
                <w:sz w:val="21"/>
                <w:szCs w:val="21"/>
                <w:highlight w:val="yellow"/>
                <w:u w:val="single"/>
              </w:rPr>
              <w:t xml:space="preserve">03</w:t>
            </w:r>
            <w:r>
              <w:rPr>
                <w:rFonts w:hint="eastAsia" w:ascii="宋体" w:hAnsi="宋体" w:cs="Times New Roman"/>
                <w:sz w:val="21"/>
                <w:szCs w:val="21"/>
                <w:highlight w:val="yellow"/>
                <w:u w:val="single"/>
              </w:rPr>
              <w:t xml:space="preserve">日</w:t>
            </w:r>
            <w:r>
              <w:rPr>
                <w:rFonts w:ascii="宋体" w:hAnsi="宋体" w:cs="Times New Roman"/>
                <w:sz w:val="21"/>
                <w:szCs w:val="21"/>
                <w:highlight w:val="yellow"/>
                <w:u w:val="single"/>
              </w:rPr>
              <w:t xml:space="preserve">09</w:t>
            </w:r>
            <w:r>
              <w:rPr>
                <w:rFonts w:hint="eastAsia" w:ascii="宋体" w:hAnsi="宋体" w:cs="Times New Roman"/>
                <w:sz w:val="21"/>
                <w:szCs w:val="21"/>
                <w:highlight w:val="yellow"/>
                <w:u w:val="single"/>
              </w:rPr>
              <w:t xml:space="preserve">点</w:t>
            </w:r>
            <w:r>
              <w:rPr>
                <w:rFonts w:ascii="宋体" w:hAnsi="宋体" w:cs="Times New Roman"/>
                <w:sz w:val="21"/>
                <w:szCs w:val="21"/>
                <w:highlight w:val="yellow"/>
                <w:u w:val="single"/>
              </w:rPr>
              <w:t xml:space="preserve">30</w:t>
            </w:r>
            <w:r>
              <w:rPr>
                <w:rFonts w:hint="eastAsia" w:ascii="宋体" w:hAnsi="宋体" w:cs="Times New Roman"/>
                <w:sz w:val="21"/>
                <w:szCs w:val="21"/>
                <w:highlight w:val="yellow"/>
                <w:u w:val="single"/>
              </w:rPr>
              <w:t xml:space="preserve">分</w:t>
            </w:r>
            <w:r/>
            <w:r>
              <w:rPr>
                <w:rFonts w:hint="eastAsia" w:ascii="宋体" w:hAnsi="宋体" w:cs="Times New Roman"/>
                <w:sz w:val="21"/>
                <w:szCs w:val="21"/>
                <w:highlight w:val="yellow"/>
              </w:rPr>
            </w:r>
            <w:r>
              <w:rPr>
                <w:rFonts w:hint="eastAsia" w:ascii="宋体" w:hAnsi="宋体" w:cs="Times New Roman"/>
                <w:sz w:val="21"/>
                <w:szCs w:val="21"/>
                <w:highlight w:val="yellow"/>
              </w:rPr>
              <w:t xml:space="preserve">（北京时间）</w:t>
            </w:r>
            <w:r/>
          </w:p>
          <w:p>
            <w:pPr>
              <w:ind w:left="0"/>
              <w:jc w:val="left"/>
              <w:spacing w:line="312" w:lineRule="auto"/>
              <w:rPr>
                <w:rFonts w:ascii="宋体" w:hAnsi="宋体" w:cs="Times New Roman"/>
                <w:sz w:val="21"/>
                <w:szCs w:val="21"/>
                <w:highlight w:val="yellow"/>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yellow"/>
              </w:rPr>
            </w:pPr>
            <w:r>
              <w:rPr>
                <w:rFonts w:hint="eastAsia" w:ascii="宋体" w:hAnsi="宋体" w:cs="Arial"/>
                <w:sz w:val="21"/>
                <w:szCs w:val="21"/>
                <w:highlight w:val="yellow"/>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合同总</w:t>
            </w:r>
            <w:r>
              <w:rPr>
                <w:rFonts w:hint="eastAsia" w:ascii="宋体" w:hAnsi="宋体" w:cs="Times New Roman"/>
                <w:sz w:val="21"/>
                <w:szCs w:val="21"/>
              </w:rPr>
              <w:t xml:space="preserve">金</w:t>
            </w:r>
            <w:r>
              <w:rPr>
                <w:rFonts w:hint="eastAsia" w:ascii="宋体" w:hAnsi="宋体" w:cs="Times New Roman"/>
                <w:sz w:val="21"/>
                <w:szCs w:val="21"/>
              </w:rPr>
              <w:t xml:space="preserve">额的</w:t>
            </w:r>
            <w:r>
              <w:rPr>
                <w:rFonts w:ascii="宋体" w:hAnsi="宋体" w:cs="Times New Roman"/>
                <w:sz w:val="21"/>
                <w:szCs w:val="21"/>
              </w:rPr>
              <w:t xml:space="preserve">3</w:t>
            </w:r>
            <w:r>
              <w:rPr>
                <w:rFonts w:hint="eastAsia"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苏州市行政事业单位2026年通用类分体式空调集中采购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highlight w:val="yellow"/>
          <w:u w:val="single"/>
        </w:rPr>
      </w:r>
      <w:r>
        <w:rPr>
          <w:rFonts w:hint="eastAsia" w:ascii="宋体" w:hAnsi="宋体" w:cs="Times New Roman"/>
          <w:sz w:val="21"/>
          <w:szCs w:val="21"/>
          <w:highlight w:val="yellow"/>
          <w:u w:val="single"/>
        </w:rPr>
        <w:t xml:space="preserve">202</w:t>
      </w:r>
      <w:r>
        <w:rPr>
          <w:rFonts w:ascii="宋体" w:hAnsi="宋体" w:cs="Times New Roman"/>
          <w:sz w:val="21"/>
          <w:szCs w:val="21"/>
          <w:highlight w:val="yellow"/>
          <w:u w:val="single"/>
        </w:rPr>
        <w:t xml:space="preserve">6</w:t>
      </w:r>
      <w:r>
        <w:rPr>
          <w:rFonts w:hint="eastAsia" w:ascii="宋体" w:hAnsi="宋体" w:cs="Times New Roman"/>
          <w:sz w:val="21"/>
          <w:szCs w:val="21"/>
          <w:highlight w:val="yellow"/>
          <w:u w:val="single"/>
        </w:rPr>
        <w:t xml:space="preserve">年</w:t>
      </w:r>
      <w:r>
        <w:rPr>
          <w:rFonts w:ascii="宋体" w:hAnsi="宋体" w:cs="Times New Roman"/>
          <w:sz w:val="21"/>
          <w:szCs w:val="21"/>
          <w:highlight w:val="yellow"/>
          <w:u w:val="single"/>
        </w:rPr>
        <w:t xml:space="preserve">02</w:t>
      </w:r>
      <w:r>
        <w:rPr>
          <w:rFonts w:hint="eastAsia" w:ascii="宋体" w:hAnsi="宋体" w:cs="Times New Roman"/>
          <w:sz w:val="21"/>
          <w:szCs w:val="21"/>
          <w:highlight w:val="yellow"/>
          <w:u w:val="single"/>
        </w:rPr>
        <w:t xml:space="preserve">月</w:t>
      </w:r>
      <w:r>
        <w:rPr>
          <w:rFonts w:ascii="宋体" w:hAnsi="宋体" w:cs="Times New Roman"/>
          <w:sz w:val="21"/>
          <w:szCs w:val="21"/>
          <w:highlight w:val="yellow"/>
          <w:u w:val="single"/>
        </w:rPr>
        <w:t xml:space="preserve">03</w:t>
      </w:r>
      <w:r>
        <w:rPr>
          <w:rFonts w:hint="eastAsia" w:ascii="宋体" w:hAnsi="宋体" w:cs="Times New Roman"/>
          <w:sz w:val="21"/>
          <w:szCs w:val="21"/>
          <w:highlight w:val="yellow"/>
          <w:u w:val="single"/>
        </w:rPr>
        <w:t xml:space="preserve">日</w:t>
      </w:r>
      <w:r>
        <w:rPr>
          <w:rFonts w:ascii="宋体" w:hAnsi="宋体" w:cs="Times New Roman"/>
          <w:sz w:val="21"/>
          <w:szCs w:val="21"/>
          <w:highlight w:val="yellow"/>
          <w:u w:val="single"/>
        </w:rPr>
        <w:t xml:space="preserve">09</w:t>
      </w:r>
      <w:r>
        <w:rPr>
          <w:rFonts w:hint="eastAsia" w:ascii="宋体" w:hAnsi="宋体" w:cs="Times New Roman"/>
          <w:sz w:val="21"/>
          <w:szCs w:val="21"/>
          <w:highlight w:val="yellow"/>
          <w:u w:val="single"/>
        </w:rPr>
        <w:t xml:space="preserve">点</w:t>
      </w:r>
      <w:r>
        <w:rPr>
          <w:rFonts w:ascii="宋体" w:hAnsi="宋体" w:cs="Times New Roman"/>
          <w:sz w:val="21"/>
          <w:szCs w:val="21"/>
          <w:highlight w:val="yellow"/>
          <w:u w:val="single"/>
        </w:rPr>
        <w:t xml:space="preserve">30</w:t>
      </w:r>
      <w:r>
        <w:rPr>
          <w:rFonts w:hint="eastAsia" w:ascii="宋体" w:hAnsi="宋体" w:cs="Times New Roman"/>
          <w:sz w:val="21"/>
          <w:szCs w:val="21"/>
          <w:highlight w:val="yellow"/>
          <w:u w:val="single"/>
        </w:rPr>
        <w:t xml:space="preserve">分</w:t>
      </w:r>
      <w:r/>
      <w:r>
        <w:rPr>
          <w:rFonts w:hint="eastAsia" w:ascii="宋体" w:hAnsi="宋体"/>
          <w:b/>
          <w:sz w:val="21"/>
          <w:szCs w:val="21"/>
          <w:highlight w:val="yellow"/>
          <w:u w:val="single"/>
        </w:rPr>
      </w:r>
      <w:r>
        <w:rPr>
          <w:rFonts w:hint="eastAsia" w:ascii="宋体" w:hAnsi="宋体"/>
          <w:b/>
          <w:sz w:val="21"/>
          <w:szCs w:val="21"/>
          <w:highlight w:val="yellow"/>
          <w:u w:val="single"/>
        </w:rPr>
        <w:t xml:space="preserve">（北京时间）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JSZC-320500-JZCG-G2025-0708</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苏州市行政事业单位2026年通用类分体式空调集中采购</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肆</w:t>
      </w:r>
      <w:r>
        <w:rPr>
          <w:rFonts w:hint="eastAsia" w:ascii="宋体" w:hAnsi="宋体"/>
          <w:sz w:val="21"/>
          <w:szCs w:val="21"/>
        </w:rPr>
        <w:t xml:space="preserve">仟</w:t>
      </w:r>
      <w:r>
        <w:rPr>
          <w:rFonts w:hint="eastAsia" w:ascii="宋体" w:hAnsi="宋体"/>
          <w:sz w:val="21"/>
          <w:szCs w:val="21"/>
        </w:rPr>
        <w:t xml:space="preserve">肆</w:t>
      </w:r>
      <w:r>
        <w:rPr>
          <w:rFonts w:hint="eastAsia" w:ascii="宋体" w:hAnsi="宋体"/>
          <w:sz w:val="21"/>
          <w:szCs w:val="21"/>
        </w:rPr>
        <w:t xml:space="preserve">佰</w:t>
      </w:r>
      <w:r>
        <w:rPr>
          <w:rFonts w:hint="eastAsia" w:ascii="宋体" w:hAnsi="宋体"/>
          <w:sz w:val="21"/>
          <w:szCs w:val="21"/>
        </w:rPr>
        <w:t xml:space="preserve">柒拾柒</w:t>
      </w:r>
      <w:r>
        <w:rPr>
          <w:rFonts w:hint="eastAsia" w:ascii="宋体" w:hAnsi="宋体"/>
          <w:sz w:val="21"/>
          <w:szCs w:val="21"/>
        </w:rPr>
        <w:t xml:space="preserve">万</w:t>
      </w:r>
      <w:r>
        <w:rPr>
          <w:rFonts w:hint="eastAsia" w:ascii="宋体" w:hAnsi="宋体"/>
          <w:sz w:val="21"/>
          <w:szCs w:val="21"/>
        </w:rPr>
        <w:t xml:space="preserve">壹</w:t>
      </w:r>
      <w:r>
        <w:rPr>
          <w:rFonts w:hint="eastAsia" w:ascii="宋体" w:hAnsi="宋体"/>
          <w:sz w:val="21"/>
          <w:szCs w:val="21"/>
        </w:rPr>
        <w:t xml:space="preserve">仟</w:t>
      </w:r>
      <w:r>
        <w:rPr>
          <w:rFonts w:hint="eastAsia" w:ascii="宋体" w:hAnsi="宋体"/>
          <w:sz w:val="21"/>
          <w:szCs w:val="21"/>
        </w:rPr>
        <w:t xml:space="preserve">柒佰贰拾</w:t>
      </w:r>
      <w:r>
        <w:rPr>
          <w:rFonts w:hint="eastAsia" w:ascii="宋体" w:hAnsi="宋体"/>
          <w:sz w:val="21"/>
          <w:szCs w:val="21"/>
        </w:rPr>
        <w:t xml:space="preserve">元整（￥</w:t>
      </w:r>
      <w:r>
        <w:rPr>
          <w:rFonts w:ascii="宋体" w:hAnsi="宋体"/>
          <w:sz w:val="21"/>
          <w:szCs w:val="21"/>
        </w:rPr>
        <w:t xml:space="preserve">44771720</w:t>
      </w:r>
      <w:r>
        <w:rPr>
          <w:rFonts w:hint="eastAsia" w:ascii="宋体" w:hAnsi="宋体"/>
          <w:sz w:val="21"/>
          <w:szCs w:val="21"/>
        </w:rPr>
        <w:t xml:space="preserve">.00</w:t>
      </w:r>
      <w:r>
        <w:rPr>
          <w:rFonts w:hint="eastAsia" w:ascii="宋体" w:hAnsi="宋体"/>
          <w:sz w:val="21"/>
          <w:szCs w:val="21"/>
        </w:rPr>
        <w:t xml:space="preserve">元</w:t>
      </w:r>
      <w:r>
        <w:rPr>
          <w:rFonts w:hint="eastAsia" w:ascii="宋体" w:hAnsi="宋体"/>
          <w:sz w:val="21"/>
          <w:szCs w:val="21"/>
        </w:rPr>
        <w:t xml:space="preserve">）</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人民币肆仟肆佰柒拾柒万壹仟柒佰贰拾元整（￥44771720.00</w:t>
      </w:r>
      <w:r>
        <w:rPr>
          <w:rFonts w:hint="eastAsia" w:ascii="宋体" w:hAnsi="宋体"/>
          <w:sz w:val="21"/>
          <w:szCs w:val="21"/>
        </w:rPr>
        <w:t xml:space="preserve">元</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供货商在签订合同后，需与各实际使用方签订具体供货协议。在实际使用方下单之日起15个日历日之内按供货协议采购单位指定地点交货，并在交货之日起15个日历日内完成安装调试。免费质保期不低于十年。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苏州市行政事业单位2026年通用类分体式空调集中采购</w:t>
      </w:r>
      <w:r>
        <w:rPr>
          <w:rFonts w:hint="eastAsia" w:ascii="宋体" w:hAnsi="宋体"/>
          <w:sz w:val="21"/>
          <w:szCs w:val="21"/>
        </w:rPr>
        <w:t xml:space="preserve">。</w:t>
      </w:r>
      <w:r>
        <w:rPr>
          <w:rFonts w:hint="eastAsia" w:ascii="宋体" w:hAnsi="宋体"/>
          <w:sz w:val="21"/>
          <w:szCs w:val="21"/>
        </w:rPr>
        <w:t xml:space="preserve">涉及的空调规格有1匹变频壁挂式冷暖、1.5匹变频壁挂式冷暖、2匹变频壁挂式冷暖、2匹变频一拖一吸顶机、3匹变频柜式冷暖、3匹变频挂机、3匹变频一拖一吸顶机、5匹变频柜式冷暖、5匹变频一拖一吸顶机</w:t>
      </w:r>
      <w:r>
        <w:rPr>
          <w:rFonts w:hint="eastAsia" w:ascii="宋体" w:hAnsi="宋体"/>
          <w:sz w:val="21"/>
          <w:szCs w:val="21"/>
        </w:rPr>
        <w:t xml:space="preserve">。</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苏州高新区邓尉路105号狮山科技馆1楼服务大厅，咨询电话：0512-65737699</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highlight w:val="yellow"/>
        </w:rPr>
      </w:pPr>
      <w:r>
        <w:rPr>
          <w:rFonts w:hint="eastAsia" w:ascii="宋体" w:hAnsi="宋体"/>
          <w:sz w:val="21"/>
          <w:szCs w:val="21"/>
          <w:highlight w:val="yellow"/>
        </w:rPr>
        <w:t xml:space="preserve">1.提交投标文件截止时间：</w:t>
      </w:r>
      <w:r>
        <w:rPr>
          <w:rFonts w:hint="eastAsia" w:ascii="宋体" w:hAnsi="宋体"/>
          <w:sz w:val="21"/>
          <w:szCs w:val="21"/>
          <w:highlight w:val="yellow"/>
          <w:u w:val="single"/>
        </w:rPr>
      </w:r>
      <w:r>
        <w:rPr>
          <w:rFonts w:hint="eastAsia" w:ascii="宋体" w:hAnsi="宋体" w:cs="Times New Roman"/>
          <w:sz w:val="21"/>
          <w:szCs w:val="21"/>
          <w:highlight w:val="yellow"/>
          <w:u w:val="single"/>
        </w:rPr>
        <w:t xml:space="preserve">202</w:t>
      </w:r>
      <w:r>
        <w:rPr>
          <w:rFonts w:ascii="宋体" w:hAnsi="宋体" w:cs="Times New Roman"/>
          <w:sz w:val="21"/>
          <w:szCs w:val="21"/>
          <w:highlight w:val="yellow"/>
          <w:u w:val="single"/>
        </w:rPr>
        <w:t xml:space="preserve">6</w:t>
      </w:r>
      <w:r>
        <w:rPr>
          <w:rFonts w:hint="eastAsia" w:ascii="宋体" w:hAnsi="宋体" w:cs="Times New Roman"/>
          <w:sz w:val="21"/>
          <w:szCs w:val="21"/>
          <w:highlight w:val="yellow"/>
          <w:u w:val="single"/>
        </w:rPr>
        <w:t xml:space="preserve">年</w:t>
      </w:r>
      <w:r>
        <w:rPr>
          <w:rFonts w:ascii="宋体" w:hAnsi="宋体" w:cs="Times New Roman"/>
          <w:sz w:val="21"/>
          <w:szCs w:val="21"/>
          <w:highlight w:val="yellow"/>
          <w:u w:val="single"/>
        </w:rPr>
        <w:t xml:space="preserve">02</w:t>
      </w:r>
      <w:r>
        <w:rPr>
          <w:rFonts w:hint="eastAsia" w:ascii="宋体" w:hAnsi="宋体" w:cs="Times New Roman"/>
          <w:sz w:val="21"/>
          <w:szCs w:val="21"/>
          <w:highlight w:val="yellow"/>
          <w:u w:val="single"/>
        </w:rPr>
        <w:t xml:space="preserve">月</w:t>
      </w:r>
      <w:r>
        <w:rPr>
          <w:rFonts w:ascii="宋体" w:hAnsi="宋体" w:cs="Times New Roman"/>
          <w:sz w:val="21"/>
          <w:szCs w:val="21"/>
          <w:highlight w:val="yellow"/>
          <w:u w:val="single"/>
        </w:rPr>
        <w:t xml:space="preserve">03</w:t>
      </w:r>
      <w:r>
        <w:rPr>
          <w:rFonts w:hint="eastAsia" w:ascii="宋体" w:hAnsi="宋体" w:cs="Times New Roman"/>
          <w:sz w:val="21"/>
          <w:szCs w:val="21"/>
          <w:highlight w:val="yellow"/>
          <w:u w:val="single"/>
        </w:rPr>
        <w:t xml:space="preserve">日</w:t>
      </w:r>
      <w:r>
        <w:rPr>
          <w:rFonts w:ascii="宋体" w:hAnsi="宋体" w:cs="Times New Roman"/>
          <w:sz w:val="21"/>
          <w:szCs w:val="21"/>
          <w:highlight w:val="yellow"/>
          <w:u w:val="single"/>
        </w:rPr>
        <w:t xml:space="preserve">09</w:t>
      </w:r>
      <w:r>
        <w:rPr>
          <w:rFonts w:hint="eastAsia" w:ascii="宋体" w:hAnsi="宋体" w:cs="Times New Roman"/>
          <w:sz w:val="21"/>
          <w:szCs w:val="21"/>
          <w:highlight w:val="yellow"/>
          <w:u w:val="single"/>
        </w:rPr>
        <w:t xml:space="preserve">点</w:t>
      </w:r>
      <w:r>
        <w:rPr>
          <w:rFonts w:ascii="宋体" w:hAnsi="宋体" w:cs="Times New Roman"/>
          <w:sz w:val="21"/>
          <w:szCs w:val="21"/>
          <w:highlight w:val="yellow"/>
          <w:u w:val="single"/>
        </w:rPr>
        <w:t xml:space="preserve">30</w:t>
      </w:r>
      <w:r>
        <w:rPr>
          <w:rFonts w:hint="eastAsia" w:ascii="宋体" w:hAnsi="宋体" w:cs="Times New Roman"/>
          <w:sz w:val="21"/>
          <w:szCs w:val="21"/>
          <w:highlight w:val="yellow"/>
          <w:u w:val="single"/>
        </w:rPr>
        <w:t xml:space="preserve">分</w:t>
      </w:r>
      <w:r/>
      <w:r>
        <w:rPr>
          <w:rFonts w:hint="eastAsia" w:ascii="宋体" w:hAnsi="宋体"/>
          <w:sz w:val="21"/>
          <w:szCs w:val="21"/>
          <w:highlight w:val="yellow"/>
          <w:u w:val="single"/>
        </w:rPr>
      </w:r>
      <w:r>
        <w:rPr>
          <w:rFonts w:hint="eastAsia" w:ascii="宋体" w:hAnsi="宋体"/>
          <w:sz w:val="21"/>
          <w:szCs w:val="21"/>
          <w:highlight w:val="yellow"/>
        </w:rPr>
        <w:t xml:space="preserve">（北京时间）；</w:t>
      </w:r>
      <w:r>
        <w:rPr>
          <w:rFonts w:ascii="宋体" w:hAnsi="宋体"/>
          <w:sz w:val="21"/>
          <w:szCs w:val="21"/>
          <w:highlight w:val="yellow"/>
        </w:rPr>
        <w:t xml:space="preserve"> </w:t>
      </w:r>
      <w:r/>
    </w:p>
    <w:p>
      <w:pPr>
        <w:pStyle w:val="871"/>
        <w:ind w:left="0" w:firstLine="420"/>
        <w:spacing w:line="360" w:lineRule="auto"/>
        <w:rPr>
          <w:rFonts w:ascii="宋体" w:hAnsi="宋体"/>
          <w:sz w:val="21"/>
          <w:szCs w:val="21"/>
        </w:rPr>
      </w:pPr>
      <w:r>
        <w:rPr>
          <w:rFonts w:hint="eastAsia" w:ascii="宋体" w:hAnsi="宋体"/>
          <w:sz w:val="21"/>
          <w:szCs w:val="21"/>
          <w:highlight w:val="yellow"/>
        </w:rPr>
        <w:t xml:space="preserve">2.开标时间：</w:t>
      </w:r>
      <w:r>
        <w:rPr>
          <w:rFonts w:hint="eastAsia" w:ascii="宋体" w:hAnsi="宋体" w:cs="Times New Roman"/>
          <w:sz w:val="21"/>
          <w:szCs w:val="21"/>
          <w:highlight w:val="yellow"/>
          <w:u w:val="single"/>
        </w:rPr>
        <w:t xml:space="preserve">202</w:t>
      </w:r>
      <w:r>
        <w:rPr>
          <w:rFonts w:ascii="宋体" w:hAnsi="宋体" w:cs="Times New Roman"/>
          <w:sz w:val="21"/>
          <w:szCs w:val="21"/>
          <w:highlight w:val="yellow"/>
          <w:u w:val="single"/>
        </w:rPr>
        <w:t xml:space="preserve">6</w:t>
      </w:r>
      <w:r>
        <w:rPr>
          <w:rFonts w:hint="eastAsia" w:ascii="宋体" w:hAnsi="宋体" w:cs="Times New Roman"/>
          <w:sz w:val="21"/>
          <w:szCs w:val="21"/>
          <w:highlight w:val="yellow"/>
          <w:u w:val="single"/>
        </w:rPr>
        <w:t xml:space="preserve">年</w:t>
      </w:r>
      <w:r>
        <w:rPr>
          <w:rFonts w:ascii="宋体" w:hAnsi="宋体" w:cs="Times New Roman"/>
          <w:sz w:val="21"/>
          <w:szCs w:val="21"/>
          <w:highlight w:val="yellow"/>
          <w:u w:val="single"/>
        </w:rPr>
        <w:t xml:space="preserve">02</w:t>
      </w:r>
      <w:r>
        <w:rPr>
          <w:rFonts w:hint="eastAsia" w:ascii="宋体" w:hAnsi="宋体" w:cs="Times New Roman"/>
          <w:sz w:val="21"/>
          <w:szCs w:val="21"/>
          <w:highlight w:val="yellow"/>
          <w:u w:val="single"/>
        </w:rPr>
        <w:t xml:space="preserve">月</w:t>
      </w:r>
      <w:r>
        <w:rPr>
          <w:rFonts w:ascii="宋体" w:hAnsi="宋体" w:cs="Times New Roman"/>
          <w:sz w:val="21"/>
          <w:szCs w:val="21"/>
          <w:highlight w:val="yellow"/>
          <w:u w:val="single"/>
        </w:rPr>
        <w:t xml:space="preserve">03</w:t>
      </w:r>
      <w:r>
        <w:rPr>
          <w:rFonts w:hint="eastAsia" w:ascii="宋体" w:hAnsi="宋体" w:cs="Times New Roman"/>
          <w:sz w:val="21"/>
          <w:szCs w:val="21"/>
          <w:highlight w:val="yellow"/>
          <w:u w:val="single"/>
        </w:rPr>
        <w:t xml:space="preserve">日</w:t>
      </w:r>
      <w:r>
        <w:rPr>
          <w:rFonts w:ascii="宋体" w:hAnsi="宋体" w:cs="Times New Roman"/>
          <w:sz w:val="21"/>
          <w:szCs w:val="21"/>
          <w:highlight w:val="yellow"/>
          <w:u w:val="single"/>
        </w:rPr>
        <w:t xml:space="preserve">09</w:t>
      </w:r>
      <w:r>
        <w:rPr>
          <w:rFonts w:hint="eastAsia" w:ascii="宋体" w:hAnsi="宋体" w:cs="Times New Roman"/>
          <w:sz w:val="21"/>
          <w:szCs w:val="21"/>
          <w:highlight w:val="yellow"/>
          <w:u w:val="single"/>
        </w:rPr>
        <w:t xml:space="preserve">点</w:t>
      </w:r>
      <w:r>
        <w:rPr>
          <w:rFonts w:ascii="宋体" w:hAnsi="宋体" w:cs="Times New Roman"/>
          <w:sz w:val="21"/>
          <w:szCs w:val="21"/>
          <w:highlight w:val="yellow"/>
          <w:u w:val="single"/>
        </w:rPr>
        <w:t xml:space="preserve">30</w:t>
      </w:r>
      <w:r>
        <w:rPr>
          <w:rFonts w:hint="eastAsia" w:ascii="宋体" w:hAnsi="宋体" w:cs="Times New Roman"/>
          <w:sz w:val="21"/>
          <w:szCs w:val="21"/>
          <w:highlight w:val="yellow"/>
          <w:u w:val="single"/>
        </w:rPr>
        <w:t xml:space="preserve">分</w:t>
      </w:r>
      <w:r/>
      <w:r>
        <w:rPr>
          <w:rFonts w:hint="eastAsia" w:ascii="宋体" w:hAnsi="宋体"/>
          <w:sz w:val="21"/>
          <w:szCs w:val="21"/>
          <w:highlight w:val="yellow"/>
        </w:rPr>
      </w:r>
      <w:r>
        <w:rPr>
          <w:rFonts w:hint="eastAsia" w:ascii="宋体" w:hAnsi="宋体"/>
          <w:sz w:val="21"/>
          <w:szCs w:val="21"/>
          <w:highlight w:val="yellow"/>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苏州市机关事务管理局</w:t>
      </w:r>
      <w:r>
        <w:rPr>
          <w:rFonts w:hint="eastAsia" w:ascii="宋体" w:hAnsi="宋体"/>
          <w:sz w:val="21"/>
          <w:szCs w:val="21"/>
        </w:rPr>
        <w:t xml:space="preserve">  </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苏州市三香路998号8号楼</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童坚</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0512-68618362</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69820691</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w:t>
      </w:r>
      <w:r>
        <w:rPr>
          <w:rFonts w:ascii="宋体" w:hAnsi="宋体"/>
          <w:sz w:val="21"/>
          <w:szCs w:val="21"/>
        </w:rPr>
        <w:t xml:space="preserve">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5"/>
      </w:pPr>
      <w:r/>
      <w:r/>
    </w:p>
    <w:p>
      <w:r/>
      <w:r/>
    </w:p>
    <w:p>
      <w:pPr>
        <w:pStyle w:val="865"/>
      </w:pPr>
      <w:r/>
      <w:r/>
    </w:p>
    <w:p>
      <w:r/>
      <w:r/>
    </w:p>
    <w:p>
      <w:pPr>
        <w:pStyle w:val="853"/>
        <w:ind w:left="0" w:firstLine="0"/>
        <w:jc w:val="center"/>
        <w:rPr>
          <w:rFonts w:ascii="宋体" w:hAnsi="宋体"/>
          <w:b/>
          <w:sz w:val="44"/>
          <w:szCs w:val="22"/>
        </w:rPr>
      </w:pPr>
      <w:r/>
      <w:bookmarkStart w:id="6" w:name="_Toc2412"/>
      <w:r/>
      <w:bookmarkStart w:id="7" w:name="_Toc105397777"/>
      <w:r/>
      <w:bookmarkStart w:id="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71"/>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871"/>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根据《政府采购质疑和投诉办法》（财政部第94号令）第十一条规定，提出质疑的供应商应当是参与所质疑项目采购活动的供应商。因此凡是对招标文件提出质疑的供应商，必须是依法获取招标文件，</w:t>
      </w:r>
      <w:bookmarkStart w:id="20" w:name="OLE_LINK38"/>
      <w:r/>
      <w:bookmarkStart w:id="21" w:name="OLE_LINK41"/>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供应商营业执照复印件、法定代表人身份证复印件、授权代表身份证复印件（如有）、授权委托书（如有）</w:t>
      </w:r>
      <w:bookmarkEnd w:id="20"/>
      <w:r/>
      <w:bookmarkEnd w:id="21"/>
      <w:r/>
      <w:bookmarkEnd w:id="22"/>
      <w:r/>
      <w:bookmarkEnd w:id="23"/>
      <w:r>
        <w:rPr>
          <w:rFonts w:hint="eastAsia" w:ascii="宋体" w:hAnsi="宋体"/>
          <w:b/>
          <w:sz w:val="21"/>
          <w:szCs w:val="21"/>
        </w:rPr>
        <w:t xml:space="preserve">与质疑函一起递交，否则不予受理</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ind w:left="0" w:firstLine="422"/>
        <w:spacing w:line="360" w:lineRule="auto"/>
        <w:rPr>
          <w:rFonts w:ascii="宋体" w:hAnsi="宋体"/>
          <w:b/>
          <w:sz w:val="21"/>
          <w:szCs w:val="21"/>
        </w:rPr>
      </w:pPr>
      <w:r/>
      <w:bookmarkStart w:id="24" w:name="OLE_LINK22"/>
      <w:r/>
      <w:bookmarkStart w:id="25" w:name="OLE_LINK32"/>
      <w:r/>
      <w:bookmarkStart w:id="26" w:name="OLE_LINK33"/>
      <w:r/>
      <w:bookmarkStart w:id="27" w:name="OLE_LINK35"/>
      <w:r>
        <w:rPr>
          <w:rFonts w:hint="eastAsia" w:ascii="宋体" w:hAnsi="宋体"/>
          <w:b/>
          <w:sz w:val="21"/>
          <w:szCs w:val="21"/>
        </w:rPr>
        <w:t xml:space="preserve">联系电话：0512-69826795</w:t>
      </w:r>
      <w:r/>
    </w:p>
    <w:p>
      <w:pPr>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4"/>
      <w:bookmarkEnd w:id="25"/>
      <w:bookmarkEnd w:id="26"/>
      <w:bookmarkEnd w:id="27"/>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7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firstLine="422"/>
        <w:spacing w:line="360" w:lineRule="auto"/>
        <w:rPr>
          <w:rFonts w:ascii="宋体" w:hAnsi="宋体"/>
          <w:b/>
          <w:color w:val="000000" w:themeColor="text1"/>
          <w:sz w:val="21"/>
          <w:szCs w:val="21"/>
          <w:lang w:val="zh-CN"/>
        </w:rPr>
      </w:pPr>
      <w:r/>
      <w:bookmarkStart w:id="32" w:name="OLE_LINK20"/>
      <w:r/>
      <w:bookmarkStart w:id="33" w:name="OLE_LINK11"/>
      <w:r>
        <w:rPr>
          <w:rFonts w:hint="eastAsia" w:ascii="宋体" w:hAnsi="宋体"/>
          <w:b/>
          <w:color w:val="000000" w:themeColor="text1"/>
          <w:sz w:val="21"/>
          <w:szCs w:val="21"/>
          <w:lang w:val="zh-CN"/>
        </w:rPr>
        <w:t xml:space="preserve">2</w:t>
      </w:r>
      <w:r>
        <w:rPr>
          <w:rFonts w:ascii="宋体" w:hAnsi="宋体"/>
          <w:b/>
          <w:color w:val="000000" w:themeColor="text1"/>
          <w:sz w:val="21"/>
          <w:szCs w:val="21"/>
          <w:lang w:val="zh-CN"/>
        </w:rPr>
        <w:t xml:space="preserve">6</w:t>
      </w:r>
      <w:r>
        <w:rPr>
          <w:rFonts w:hint="eastAsia" w:ascii="宋体" w:hAnsi="宋体"/>
          <w:b/>
          <w:color w:val="000000" w:themeColor="text1"/>
          <w:sz w:val="21"/>
          <w:szCs w:val="21"/>
          <w:lang w:val="zh-CN"/>
        </w:rPr>
        <w:t xml:space="preserve">.4异常低价投标审查</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评标过程中出现下列情形之一的，</w:t>
      </w:r>
      <w:bookmarkStart w:id="34" w:name="OLE_LINK5"/>
      <w:r/>
      <w:bookmarkStart w:id="35" w:name="OLE_LINK6"/>
      <w:r>
        <w:rPr>
          <w:rFonts w:hint="eastAsia" w:ascii="宋体" w:hAnsi="宋体"/>
          <w:b/>
          <w:color w:val="000000" w:themeColor="text1"/>
          <w:sz w:val="21"/>
          <w:szCs w:val="21"/>
        </w:rPr>
        <w:t xml:space="preserve">评标</w:t>
      </w:r>
      <w:bookmarkEnd w:id="34"/>
      <w:r/>
      <w:bookmarkEnd w:id="35"/>
      <w:r>
        <w:rPr>
          <w:rFonts w:hint="eastAsia" w:ascii="宋体" w:hAnsi="宋体"/>
          <w:b/>
          <w:color w:val="000000" w:themeColor="text1"/>
          <w:sz w:val="21"/>
          <w:szCs w:val="21"/>
        </w:rPr>
        <w:t xml:space="preserve">委员会应当启动异常低价投标审查程序：</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（一）投标报价低于采购项目预算50%的，即投标报价&lt;采购项目预算×50%；</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（二）投标报价低于采购项目最高限价45%的，即投标报价&lt;采购项目最高限价×45%；</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（三）评标委员会认定的供应商报价过低、有可能影响产品质量或者不能诚信履约的其他情形。</w:t>
      </w:r>
      <w:r/>
    </w:p>
    <w:p>
      <w:pPr>
        <w:ind w:left="0" w:firstLine="422"/>
        <w:spacing w:line="360" w:lineRule="auto"/>
        <w:rPr>
          <w:rFonts w:ascii="宋体" w:hAnsi="宋体"/>
          <w:b/>
          <w:color w:val="000000" w:themeColor="text1"/>
          <w:sz w:val="21"/>
          <w:szCs w:val="21"/>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cs="Times New Roman"/>
          <w:b/>
          <w:color w:val="000000" w:themeColor="text1"/>
          <w:sz w:val="21"/>
          <w:szCs w:val="21"/>
          <w:lang w:val="zh-CN"/>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cs="Times New Roman"/>
          <w:b/>
          <w:color w:val="000000" w:themeColor="text1"/>
          <w:sz w:val="21"/>
          <w:szCs w:val="21"/>
          <w:lang w:val="zh-CN"/>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cs="Times New Roman"/>
          <w:b/>
          <w:color w:val="000000" w:themeColor="text1"/>
          <w:sz w:val="21"/>
          <w:szCs w:val="21"/>
          <w:lang w:val="zh-CN"/>
        </w:rPr>
        <w:t xml:space="preserve">，</w:t>
      </w:r>
      <w:bookmarkEnd w:id="38"/>
      <w:r/>
      <w:bookmarkEnd w:id="39"/>
      <w:r>
        <w:rPr>
          <w:rFonts w:hint="eastAsia" w:ascii="宋体" w:hAnsi="宋体" w:cs="Times New Roman"/>
          <w:b/>
          <w:color w:val="000000" w:themeColor="text1"/>
          <w:sz w:val="21"/>
          <w:szCs w:val="21"/>
          <w:lang w:val="zh-CN"/>
        </w:rPr>
        <w:t xml:space="preserve">对投标价格作出解释，由</w:t>
      </w:r>
      <w:r>
        <w:rPr>
          <w:rFonts w:hint="eastAsia" w:ascii="宋体" w:hAnsi="宋体"/>
          <w:b/>
          <w:color w:val="000000" w:themeColor="text1"/>
          <w:sz w:val="21"/>
          <w:szCs w:val="21"/>
        </w:rPr>
        <w:t xml:space="preserve">评标委员会</w:t>
      </w:r>
      <w:r>
        <w:rPr>
          <w:rFonts w:hint="eastAsia" w:ascii="宋体" w:hAnsi="宋体" w:cs="Times New Roman"/>
          <w:b/>
          <w:color w:val="000000" w:themeColor="text1"/>
          <w:sz w:val="21"/>
          <w:szCs w:val="21"/>
          <w:lang w:val="zh-CN"/>
        </w:rPr>
        <w:t xml:space="preserve">结合同类产品在主要电商平台的价格、该行业当地</w:t>
      </w:r>
      <w:bookmarkStart w:id="40" w:name="OLE_LINK7"/>
      <w:r/>
      <w:bookmarkStart w:id="41" w:name="OLE_LINK8"/>
      <w:r>
        <w:rPr>
          <w:rFonts w:hint="eastAsia" w:ascii="宋体" w:hAnsi="宋体" w:cs="Times New Roman"/>
          <w:b/>
          <w:color w:val="000000" w:themeColor="text1"/>
          <w:sz w:val="21"/>
          <w:szCs w:val="21"/>
          <w:lang w:val="zh-CN"/>
        </w:rPr>
        <w:t xml:space="preserve">薪资</w:t>
      </w:r>
      <w:bookmarkEnd w:id="40"/>
      <w:r/>
      <w:bookmarkEnd w:id="41"/>
      <w:r>
        <w:rPr>
          <w:rFonts w:hint="eastAsia" w:ascii="宋体" w:hAnsi="宋体" w:cs="Times New Roman"/>
          <w:b/>
          <w:color w:val="000000" w:themeColor="text1"/>
          <w:sz w:val="21"/>
          <w:szCs w:val="21"/>
          <w:lang w:val="zh-CN"/>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6"/>
      <w:r/>
      <w:bookmarkEnd w:id="37"/>
      <w:r/>
      <w:bookmarkEnd w:id="32"/>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26.</w:t>
      </w:r>
      <w:r>
        <w:rPr>
          <w:rFonts w:ascii="宋体" w:hAnsi="宋体"/>
          <w:b/>
          <w:color w:val="000000" w:themeColor="text1"/>
          <w:sz w:val="21"/>
          <w:szCs w:val="21"/>
        </w:rPr>
        <w:t xml:space="preserve">5</w:t>
      </w:r>
      <w:r>
        <w:rPr>
          <w:rFonts w:hint="eastAsia" w:ascii="宋体" w:hAnsi="宋体"/>
          <w:b/>
          <w:color w:val="000000" w:themeColor="text1"/>
          <w:sz w:val="21"/>
          <w:szCs w:val="21"/>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6" w:name="_Toc105397778"/>
      <w:r/>
      <w:bookmarkStart w:id="47" w:name="_Toc24711"/>
      <w:r/>
      <w:bookmarkStart w:id="48" w:name="_Toc7264"/>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3821"/>
      <w:r/>
      <w:bookmarkStart w:id="52" w:name="_Toc71810480"/>
      <w:r/>
      <w:bookmarkStart w:id="53" w:name="_Toc17036"/>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7"/>
      <w:r/>
      <w:bookmarkEnd w:id="68"/>
      <w:r/>
      <w:r/>
    </w:p>
    <w:p>
      <w:pPr>
        <w:ind w:left="0"/>
        <w:jc w:val="center"/>
        <w:spacing w:before="100" w:beforeAutospacing="1" w:after="100" w:afterAutospacing="1" w:line="480" w:lineRule="auto"/>
        <w:rPr>
          <w:rFonts w:ascii="宋体" w:hAnsi="宋体" w:cs="Times New Roman"/>
          <w:b/>
          <w:color w:val="000000"/>
          <w:sz w:val="21"/>
          <w:szCs w:val="21"/>
        </w:rPr>
      </w:pPr>
      <w:r>
        <w:rPr>
          <w:rFonts w:hint="eastAsia" w:ascii="宋体" w:hAnsi="宋体" w:cs="Times New Roman"/>
          <w:b/>
          <w:color w:val="000000"/>
          <w:sz w:val="21"/>
          <w:szCs w:val="21"/>
        </w:rPr>
        <w:t xml:space="preserve">公开分项报价</w:t>
      </w:r>
      <w:r/>
    </w:p>
    <w:p>
      <w:pPr>
        <w:ind w:left="0"/>
        <w:jc w:val="right"/>
        <w:rPr>
          <w:rFonts w:ascii="宋体" w:hAnsi="宋体" w:cs="Times New Roman"/>
          <w:color w:val="000000"/>
          <w:sz w:val="21"/>
          <w:szCs w:val="21"/>
        </w:rPr>
      </w:pPr>
      <w:r>
        <w:rPr>
          <w:rFonts w:hint="eastAsia" w:ascii="宋体" w:hAnsi="宋体" w:cs="Times New Roman"/>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2552"/>
        <w:gridCol w:w="709"/>
        <w:gridCol w:w="708"/>
        <w:gridCol w:w="993"/>
        <w:gridCol w:w="567"/>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1匹变频壁挂式冷暖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1.5匹变频壁挂式冷暖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2匹变频壁挂式冷暖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2匹变频一拖一吸顶机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3匹变频柜式冷暖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3匹变频挂机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3匹变频一拖一吸顶机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5匹变频柜式冷暖</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2552" w:type="dxa"/>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5匹变频一拖一吸顶机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 w:val="21"/>
                <w:szCs w:val="21"/>
              </w:rPr>
              <w:t xml:space="preserve">投标总报价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本采购包中提供的符合本国产品标准的产品成本之和占该采购包提供的全部产品成本之和的比例为</w:t>
            </w:r>
            <w:r>
              <w:rPr>
                <w:rFonts w:ascii="宋体" w:hAnsi="宋体"/>
                <w:b/>
                <w:sz w:val="21"/>
                <w:szCs w:val="21"/>
                <w:u w:val="single"/>
              </w:rPr>
              <w:t xml:space="preserve">    </w:t>
            </w:r>
            <w:r>
              <w:rPr>
                <w:rFonts w:hint="eastAsia" w:ascii="宋体" w:hAnsi="宋体"/>
                <w:b/>
                <w:sz w:val="21"/>
                <w:szCs w:val="21"/>
              </w:rPr>
              <w:t xml:space="preserve">%。</w:t>
            </w:r>
            <w:r/>
          </w:p>
        </w:tc>
      </w:tr>
    </w:tbl>
    <w:p>
      <w:pPr>
        <w:pStyle w:val="865"/>
      </w:p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5</w:t>
      </w:r>
      <w:r>
        <w:rPr>
          <w:rFonts w:hint="eastAsia" w:ascii="宋体" w:hAnsi="宋体" w:cs="Times New Roman"/>
          <w:b/>
          <w:color w:val="000000"/>
          <w:sz w:val="21"/>
          <w:szCs w:val="21"/>
        </w:rPr>
        <w:t xml:space="preserve">．公开分项报价中的单价报价不可高于最高单价限价，否则为非实质性响应，投标无效。</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（1）1匹变频壁挂式冷暖，最高限价为</w:t>
      </w:r>
      <w:r>
        <w:rPr>
          <w:rFonts w:ascii="宋体" w:hAnsi="宋体" w:cs="Times New Roman"/>
          <w:b/>
          <w:color w:val="000000"/>
          <w:sz w:val="21"/>
          <w:szCs w:val="21"/>
        </w:rPr>
        <w:t xml:space="preserve">2</w:t>
      </w:r>
      <w:r>
        <w:rPr>
          <w:rFonts w:ascii="宋体" w:hAnsi="宋体" w:cs="Times New Roman"/>
          <w:b/>
          <w:color w:val="000000"/>
          <w:sz w:val="21"/>
          <w:szCs w:val="21"/>
        </w:rPr>
        <w:t xml:space="preserve">46</w:t>
      </w:r>
      <w:r>
        <w:rPr>
          <w:rFonts w:hint="eastAsia" w:ascii="宋体" w:hAnsi="宋体" w:cs="Times New Roman"/>
          <w:b/>
          <w:color w:val="000000"/>
          <w:sz w:val="21"/>
          <w:szCs w:val="21"/>
        </w:rPr>
        <w:t xml:space="preserve">0</w:t>
      </w:r>
      <w:r>
        <w:rPr>
          <w:rFonts w:ascii="宋体" w:hAnsi="宋体" w:cs="Times New Roman"/>
          <w:b/>
          <w:color w:val="000000"/>
          <w:sz w:val="21"/>
          <w:szCs w:val="21"/>
        </w:rPr>
        <w:t xml:space="preserve">.00</w:t>
      </w:r>
      <w:r>
        <w:rPr>
          <w:rFonts w:hint="eastAsia" w:ascii="宋体" w:hAnsi="宋体" w:cs="Times New Roman"/>
          <w:b/>
          <w:color w:val="000000"/>
          <w:sz w:val="21"/>
          <w:szCs w:val="21"/>
        </w:rPr>
        <w:t xml:space="preserve">(元/台）；</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（2）1.5匹变频壁挂式冷暖，最高限价为</w:t>
      </w:r>
      <w:r>
        <w:rPr>
          <w:rFonts w:ascii="宋体" w:hAnsi="宋体" w:cs="Times New Roman"/>
          <w:b/>
          <w:color w:val="000000"/>
          <w:sz w:val="21"/>
          <w:szCs w:val="21"/>
        </w:rPr>
        <w:t xml:space="preserve">2</w:t>
      </w:r>
      <w:r>
        <w:rPr>
          <w:rFonts w:ascii="宋体" w:hAnsi="宋体" w:cs="Times New Roman"/>
          <w:b/>
          <w:color w:val="000000"/>
          <w:sz w:val="21"/>
          <w:szCs w:val="21"/>
        </w:rPr>
        <w:t xml:space="preserve">28</w:t>
      </w:r>
      <w:r>
        <w:rPr>
          <w:rFonts w:hint="eastAsia" w:ascii="宋体" w:hAnsi="宋体" w:cs="Times New Roman"/>
          <w:b/>
          <w:color w:val="000000"/>
          <w:sz w:val="21"/>
          <w:szCs w:val="21"/>
        </w:rPr>
        <w:t xml:space="preserve">0</w:t>
      </w:r>
      <w:r>
        <w:rPr>
          <w:rFonts w:ascii="宋体" w:hAnsi="宋体" w:cs="Times New Roman"/>
          <w:b/>
          <w:color w:val="000000"/>
          <w:sz w:val="21"/>
          <w:szCs w:val="21"/>
        </w:rPr>
        <w:t xml:space="preserve">.00</w:t>
      </w:r>
      <w:r>
        <w:rPr>
          <w:rFonts w:hint="eastAsia" w:ascii="宋体" w:hAnsi="宋体" w:cs="Times New Roman"/>
          <w:b/>
          <w:color w:val="000000"/>
          <w:sz w:val="21"/>
          <w:szCs w:val="21"/>
        </w:rPr>
        <w:t xml:space="preserve">(元/台）；</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（3）2匹变频壁挂式冷暖，最高限价为</w:t>
      </w:r>
      <w:r>
        <w:rPr>
          <w:rFonts w:ascii="宋体" w:hAnsi="宋体" w:cs="Times New Roman"/>
          <w:b/>
          <w:color w:val="000000"/>
          <w:sz w:val="21"/>
          <w:szCs w:val="21"/>
        </w:rPr>
        <w:t xml:space="preserve">3</w:t>
      </w:r>
      <w:r>
        <w:rPr>
          <w:rFonts w:ascii="宋体" w:hAnsi="宋体" w:cs="Times New Roman"/>
          <w:b/>
          <w:color w:val="000000"/>
          <w:sz w:val="21"/>
          <w:szCs w:val="21"/>
        </w:rPr>
        <w:t xml:space="preserve">910</w:t>
      </w:r>
      <w:r>
        <w:rPr>
          <w:rFonts w:ascii="宋体" w:hAnsi="宋体" w:cs="Times New Roman"/>
          <w:b/>
          <w:color w:val="000000"/>
          <w:sz w:val="21"/>
          <w:szCs w:val="21"/>
        </w:rPr>
        <w:t xml:space="preserve">.00</w:t>
      </w:r>
      <w:r>
        <w:rPr>
          <w:rFonts w:hint="eastAsia" w:ascii="宋体" w:hAnsi="宋体" w:cs="Times New Roman"/>
          <w:b/>
          <w:color w:val="000000"/>
          <w:sz w:val="21"/>
          <w:szCs w:val="21"/>
        </w:rPr>
        <w:t xml:space="preserve">(元/台）；</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w:t>
      </w:r>
      <w:r>
        <w:rPr>
          <w:rFonts w:ascii="宋体" w:hAnsi="宋体" w:cs="Times New Roman"/>
          <w:b/>
          <w:color w:val="000000"/>
          <w:sz w:val="21"/>
          <w:szCs w:val="21"/>
        </w:rPr>
        <w:t xml:space="preserve">4</w:t>
      </w:r>
      <w:r>
        <w:rPr>
          <w:rFonts w:hint="eastAsia" w:ascii="宋体" w:hAnsi="宋体" w:cs="Times New Roman"/>
          <w:b/>
          <w:color w:val="000000"/>
          <w:sz w:val="21"/>
          <w:szCs w:val="21"/>
        </w:rPr>
        <w:t xml:space="preserve">）</w:t>
      </w:r>
      <w:r>
        <w:rPr>
          <w:rFonts w:hint="eastAsia" w:ascii="宋体" w:hAnsi="宋体" w:cs="Times New Roman"/>
          <w:b/>
          <w:color w:val="000000"/>
          <w:sz w:val="21"/>
          <w:szCs w:val="21"/>
        </w:rPr>
        <w:t xml:space="preserve">2匹变频一拖一吸顶机，最高限价为</w:t>
      </w:r>
      <w:r>
        <w:rPr>
          <w:rFonts w:ascii="宋体" w:hAnsi="宋体" w:cs="Times New Roman"/>
          <w:b/>
          <w:color w:val="000000"/>
          <w:sz w:val="21"/>
          <w:szCs w:val="21"/>
        </w:rPr>
        <w:t xml:space="preserve">5000</w:t>
      </w:r>
      <w:r>
        <w:rPr>
          <w:rFonts w:hint="eastAsia" w:ascii="宋体" w:hAnsi="宋体" w:cs="Times New Roman"/>
          <w:b/>
          <w:color w:val="000000"/>
          <w:sz w:val="21"/>
          <w:szCs w:val="21"/>
        </w:rPr>
        <w:t xml:space="preserve">.00(元/台）；</w:t>
      </w:r>
      <w:r>
        <w:rPr>
          <w:rFonts w:ascii="宋体" w:hAnsi="宋体" w:cs="Times New Roman"/>
          <w:b/>
          <w:color w:val="000000"/>
          <w:sz w:val="21"/>
          <w:szCs w:val="21"/>
        </w:rPr>
        <w:t xml:space="preserve"> </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w:t>
      </w:r>
      <w:r>
        <w:rPr>
          <w:rFonts w:ascii="宋体" w:hAnsi="宋体" w:cs="Times New Roman"/>
          <w:b/>
          <w:color w:val="000000"/>
          <w:sz w:val="21"/>
          <w:szCs w:val="21"/>
        </w:rPr>
        <w:t xml:space="preserve">5</w:t>
      </w:r>
      <w:r>
        <w:rPr>
          <w:rFonts w:hint="eastAsia" w:ascii="宋体" w:hAnsi="宋体" w:cs="Times New Roman"/>
          <w:b/>
          <w:color w:val="000000"/>
          <w:sz w:val="21"/>
          <w:szCs w:val="21"/>
        </w:rPr>
        <w:t xml:space="preserve">）</w:t>
      </w:r>
      <w:r>
        <w:rPr>
          <w:rFonts w:hint="eastAsia" w:ascii="宋体" w:hAnsi="宋体" w:cs="Times New Roman"/>
          <w:b/>
          <w:color w:val="000000"/>
          <w:sz w:val="21"/>
          <w:szCs w:val="21"/>
        </w:rPr>
        <w:t xml:space="preserve">3匹变频柜式冷暖，最高限价为4960.00(元/台）；</w:t>
      </w:r>
      <w:r>
        <w:rPr>
          <w:rFonts w:ascii="宋体" w:hAnsi="宋体" w:cs="Times New Roman"/>
          <w:b/>
          <w:color w:val="000000"/>
          <w:sz w:val="21"/>
          <w:szCs w:val="21"/>
        </w:rPr>
        <w:t xml:space="preserve"> </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w:t>
      </w:r>
      <w:r>
        <w:rPr>
          <w:rFonts w:ascii="宋体" w:hAnsi="宋体" w:cs="Times New Roman"/>
          <w:b/>
          <w:color w:val="000000"/>
          <w:sz w:val="21"/>
          <w:szCs w:val="21"/>
        </w:rPr>
        <w:t xml:space="preserve">6</w:t>
      </w:r>
      <w:r>
        <w:rPr>
          <w:rFonts w:hint="eastAsia" w:ascii="宋体" w:hAnsi="宋体" w:cs="Times New Roman"/>
          <w:b/>
          <w:color w:val="000000"/>
          <w:sz w:val="21"/>
          <w:szCs w:val="21"/>
        </w:rPr>
        <w:t xml:space="preserve">）</w:t>
      </w:r>
      <w:r>
        <w:rPr>
          <w:rFonts w:hint="eastAsia" w:ascii="宋体" w:hAnsi="宋体" w:cs="Times New Roman"/>
          <w:b/>
          <w:color w:val="000000"/>
          <w:sz w:val="21"/>
          <w:szCs w:val="21"/>
        </w:rPr>
        <w:t xml:space="preserve">3匹变频挂机，最高限价为</w:t>
      </w:r>
      <w:r>
        <w:rPr>
          <w:rFonts w:ascii="宋体" w:hAnsi="宋体" w:cs="Times New Roman"/>
          <w:b/>
          <w:color w:val="000000"/>
          <w:sz w:val="21"/>
          <w:szCs w:val="21"/>
        </w:rPr>
        <w:t xml:space="preserve">7030.00</w:t>
      </w:r>
      <w:r>
        <w:rPr>
          <w:rFonts w:hint="eastAsia" w:ascii="宋体" w:hAnsi="宋体" w:cs="Times New Roman"/>
          <w:b/>
          <w:color w:val="000000"/>
          <w:sz w:val="21"/>
          <w:szCs w:val="21"/>
        </w:rPr>
        <w:t xml:space="preserve">(元/台）；</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w:t>
      </w:r>
      <w:r>
        <w:rPr>
          <w:rFonts w:ascii="宋体" w:hAnsi="宋体" w:cs="Times New Roman"/>
          <w:b/>
          <w:color w:val="000000"/>
          <w:sz w:val="21"/>
          <w:szCs w:val="21"/>
        </w:rPr>
        <w:t xml:space="preserve">7</w:t>
      </w:r>
      <w:r>
        <w:rPr>
          <w:rFonts w:hint="eastAsia" w:ascii="宋体" w:hAnsi="宋体" w:cs="Times New Roman"/>
          <w:b/>
          <w:color w:val="000000"/>
          <w:sz w:val="21"/>
          <w:szCs w:val="21"/>
        </w:rPr>
        <w:t xml:space="preserve">）</w:t>
      </w:r>
      <w:r>
        <w:rPr>
          <w:rFonts w:hint="eastAsia" w:ascii="宋体" w:hAnsi="宋体" w:cs="Times New Roman"/>
          <w:b/>
          <w:color w:val="000000"/>
          <w:sz w:val="21"/>
          <w:szCs w:val="21"/>
        </w:rPr>
        <w:t xml:space="preserve">3匹变频一拖一吸顶机，最高限价为</w:t>
      </w:r>
      <w:r>
        <w:rPr>
          <w:rFonts w:ascii="宋体" w:hAnsi="宋体" w:cs="Times New Roman"/>
          <w:b/>
          <w:color w:val="000000"/>
          <w:sz w:val="21"/>
          <w:szCs w:val="21"/>
        </w:rPr>
        <w:t xml:space="preserve">751</w:t>
      </w:r>
      <w:r>
        <w:rPr>
          <w:rFonts w:hint="eastAsia" w:ascii="宋体" w:hAnsi="宋体" w:cs="Times New Roman"/>
          <w:b/>
          <w:color w:val="000000"/>
          <w:sz w:val="21"/>
          <w:szCs w:val="21"/>
        </w:rPr>
        <w:t xml:space="preserve">0</w:t>
      </w:r>
      <w:r>
        <w:rPr>
          <w:rFonts w:ascii="宋体" w:hAnsi="宋体" w:cs="Times New Roman"/>
          <w:b/>
          <w:color w:val="000000"/>
          <w:sz w:val="21"/>
          <w:szCs w:val="21"/>
        </w:rPr>
        <w:t xml:space="preserve">.00</w:t>
      </w:r>
      <w:r>
        <w:rPr>
          <w:rFonts w:hint="eastAsia" w:ascii="宋体" w:hAnsi="宋体" w:cs="Times New Roman"/>
          <w:b/>
          <w:color w:val="000000"/>
          <w:sz w:val="21"/>
          <w:szCs w:val="21"/>
        </w:rPr>
        <w:t xml:space="preserve">(元/台）；</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w:t>
      </w:r>
      <w:r>
        <w:rPr>
          <w:rFonts w:ascii="宋体" w:hAnsi="宋体" w:cs="Times New Roman"/>
          <w:b/>
          <w:color w:val="000000"/>
          <w:sz w:val="21"/>
          <w:szCs w:val="21"/>
        </w:rPr>
        <w:t xml:space="preserve">8</w:t>
      </w:r>
      <w:r>
        <w:rPr>
          <w:rFonts w:hint="eastAsia" w:ascii="宋体" w:hAnsi="宋体" w:cs="Times New Roman"/>
          <w:b/>
          <w:color w:val="000000"/>
          <w:sz w:val="21"/>
          <w:szCs w:val="21"/>
        </w:rPr>
        <w:t xml:space="preserve">）</w:t>
      </w:r>
      <w:r>
        <w:rPr>
          <w:rFonts w:hint="eastAsia" w:ascii="宋体" w:hAnsi="宋体" w:cs="Times New Roman"/>
          <w:b/>
          <w:color w:val="000000"/>
          <w:sz w:val="21"/>
          <w:szCs w:val="21"/>
        </w:rPr>
        <w:t xml:space="preserve">5匹变频柜式冷暖，最高限价为7680.00(元/台）；</w:t>
      </w:r>
      <w:r/>
    </w:p>
    <w:p>
      <w:pPr>
        <w:ind w:left="0" w:firstLine="843"/>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w:t>
      </w:r>
      <w:r>
        <w:rPr>
          <w:rFonts w:ascii="宋体" w:hAnsi="宋体" w:cs="Times New Roman"/>
          <w:b/>
          <w:color w:val="000000"/>
          <w:sz w:val="21"/>
          <w:szCs w:val="21"/>
        </w:rPr>
        <w:t xml:space="preserve">9</w:t>
      </w:r>
      <w:r>
        <w:rPr>
          <w:rFonts w:hint="eastAsia" w:ascii="宋体" w:hAnsi="宋体" w:cs="Times New Roman"/>
          <w:b/>
          <w:color w:val="000000"/>
          <w:sz w:val="21"/>
          <w:szCs w:val="21"/>
        </w:rPr>
        <w:t xml:space="preserve">）5匹变频一拖一吸顶机，最高限价为</w:t>
      </w:r>
      <w:r>
        <w:rPr>
          <w:rFonts w:ascii="宋体" w:hAnsi="宋体" w:cs="Times New Roman"/>
          <w:b/>
          <w:color w:val="000000"/>
          <w:sz w:val="21"/>
          <w:szCs w:val="21"/>
        </w:rPr>
        <w:t xml:space="preserve">10</w:t>
      </w:r>
      <w:r>
        <w:rPr>
          <w:rFonts w:ascii="宋体" w:hAnsi="宋体" w:cs="Times New Roman"/>
          <w:b/>
          <w:color w:val="000000"/>
          <w:sz w:val="21"/>
          <w:szCs w:val="21"/>
        </w:rPr>
        <w:t xml:space="preserve">0</w:t>
      </w:r>
      <w:r>
        <w:rPr>
          <w:rFonts w:ascii="宋体" w:hAnsi="宋体" w:cs="Times New Roman"/>
          <w:b/>
          <w:color w:val="000000"/>
          <w:sz w:val="21"/>
          <w:szCs w:val="21"/>
        </w:rPr>
        <w:t xml:space="preserve">00</w:t>
      </w:r>
      <w:r>
        <w:rPr>
          <w:rFonts w:ascii="宋体" w:hAnsi="宋体" w:cs="Times New Roman"/>
          <w:b/>
          <w:color w:val="000000"/>
          <w:sz w:val="21"/>
          <w:szCs w:val="21"/>
        </w:rPr>
        <w:t xml:space="preserve">.00</w:t>
      </w:r>
      <w:r>
        <w:rPr>
          <w:rFonts w:hint="eastAsia" w:ascii="宋体" w:hAnsi="宋体" w:cs="Times New Roman"/>
          <w:b/>
          <w:color w:val="000000"/>
          <w:sz w:val="21"/>
          <w:szCs w:val="21"/>
        </w:rPr>
        <w:t xml:space="preserve">(元/台）</w:t>
      </w:r>
      <w:r>
        <w:rPr>
          <w:rFonts w:hint="eastAsia" w:ascii="宋体" w:hAnsi="宋体" w:cs="Times New Roman"/>
          <w:b/>
          <w:color w:val="000000"/>
          <w:sz w:val="21"/>
          <w:szCs w:val="21"/>
        </w:rPr>
        <w:t xml:space="preserve">。</w:t>
      </w:r>
      <w:r/>
    </w:p>
    <w:p>
      <w:pPr>
        <w:ind w:left="0" w:firstLine="843"/>
        <w:spacing w:line="360" w:lineRule="auto"/>
        <w:widowControl w:val="off"/>
        <w:rPr>
          <w:rFonts w:ascii="宋体" w:hAnsi="宋体" w:cs="Times New Roman"/>
          <w:b/>
          <w:color w:val="000000"/>
          <w:sz w:val="21"/>
          <w:szCs w:val="21"/>
        </w:rPr>
      </w:pPr>
      <w:r>
        <w:rPr>
          <w:rFonts w:ascii="宋体" w:hAnsi="宋体" w:cs="Times New Roman"/>
          <w:b/>
          <w:color w:val="000000"/>
          <w:sz w:val="21"/>
          <w:szCs w:val="21"/>
        </w:rPr>
      </w:r>
      <w:r/>
    </w:p>
    <w:p>
      <w:pPr>
        <w:ind w:left="420" w:firstLine="1188"/>
        <w:spacing w:line="360" w:lineRule="exact"/>
        <w:rPr>
          <w:rFonts w:ascii="Times New Roman" w:hAnsi="Times New Roman" w:cs="Times New Roman"/>
          <w:color w:val="000000"/>
        </w:rPr>
      </w:pPr>
      <w:r>
        <w:rPr>
          <w:rFonts w:ascii="Times New Roman" w:hAnsi="Times New Roman" w:cs="Times New Roman"/>
          <w:color w:val="000000"/>
        </w:rPr>
      </w:r>
      <w:r/>
    </w:p>
    <w:p>
      <w:pPr>
        <w:ind w:left="0" w:right="-20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 </w:t>
      </w:r>
      <w:r>
        <w:rPr>
          <w:rFonts w:ascii="宋体" w:hAnsi="宋体" w:cs="Times New Roman"/>
          <w:color w:val="000000"/>
          <w:sz w:val="21"/>
          <w:szCs w:val="21"/>
        </w:rPr>
        <w:t xml:space="preserve">                                           投标人</w:t>
      </w:r>
      <w:r>
        <w:rPr>
          <w:rFonts w:ascii="宋体" w:hAnsi="宋体" w:cs="Times New Roman"/>
          <w:color w:val="000000"/>
          <w:sz w:val="21"/>
          <w:szCs w:val="21"/>
        </w:rPr>
        <w:t xml:space="preserve">（盖章）</w:t>
      </w:r>
      <w:r>
        <w:rPr>
          <w:rFonts w:ascii="宋体" w:hAnsi="宋体" w:cs="Times New Roman"/>
          <w:color w:val="000000"/>
          <w:sz w:val="21"/>
          <w:szCs w:val="21"/>
        </w:rPr>
        <w:t xml:space="preserve">： </w:t>
      </w:r>
      <w:r/>
    </w:p>
    <w:p>
      <w:pPr>
        <w:ind w:left="0" w:right="-200"/>
        <w:jc w:val="right"/>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法定代表人或</w:t>
      </w:r>
      <w:r>
        <w:rPr>
          <w:rFonts w:hint="eastAsia" w:ascii="宋体" w:hAnsi="宋体" w:cs="Times New Roman"/>
          <w:color w:val="000000"/>
          <w:sz w:val="21"/>
          <w:szCs w:val="21"/>
        </w:rPr>
        <w:t xml:space="preserve">代理人</w:t>
      </w:r>
      <w:r>
        <w:rPr>
          <w:rFonts w:ascii="宋体" w:hAnsi="宋体" w:cs="Times New Roman"/>
          <w:color w:val="000000"/>
          <w:sz w:val="21"/>
          <w:szCs w:val="21"/>
        </w:rPr>
        <w:t xml:space="preserve">（签字或盖章）： </w:t>
      </w:r>
      <w:r/>
    </w:p>
    <w:p>
      <w:pPr>
        <w:ind w:left="0" w:right="-20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 </w:t>
      </w:r>
      <w:r>
        <w:rPr>
          <w:rFonts w:ascii="宋体" w:hAnsi="宋体" w:cs="Times New Roman"/>
          <w:color w:val="000000"/>
          <w:sz w:val="21"/>
          <w:szCs w:val="21"/>
        </w:rPr>
        <w:t xml:space="preserve">                                                日期：    年   月  日</w:t>
      </w:r>
      <w:r/>
    </w:p>
    <w:p>
      <w:pPr>
        <w:pStyle w:val="91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9" w:name="_Toc71810483"/>
      <w:r/>
      <w:bookmarkStart w:id="7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1" w:name="_Toc105397783"/>
      <w:r/>
      <w:bookmarkStart w:id="72" w:name="_Toc21574"/>
      <w:r/>
      <w:bookmarkStart w:id="73" w:name="_Toc19621"/>
      <w:r/>
      <w:bookmarkStart w:id="74"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苏州市机关事务管理局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苏州市行政事业单位2026年通用类分体式空调集中采购</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7" w:name="_Toc3869"/>
      <w:r/>
      <w:bookmarkStart w:id="78" w:name="_Toc32206"/>
      <w:r/>
      <w:bookmarkStart w:id="7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ind w:left="15" w:right="15" w:firstLine="480"/>
        <w:spacing w:before="30" w:after="30" w:line="312" w:lineRule="auto"/>
        <w:shd w:val="clear" w:color="auto" w:fill="ffffff"/>
        <w:rPr>
          <w:rFonts w:ascii="Times New Roman" w:hAnsi="Times New Roman" w:cs="Times New Roman"/>
          <w:color w:val="333333"/>
        </w:rPr>
      </w:pPr>
      <w:r>
        <w:rPr>
          <w:rFonts w:hint="eastAsia" w:ascii="Times New Roman" w:hAnsi="Times New Roman" w:cs="Times New Roman"/>
          <w:color w:val="333333"/>
        </w:rPr>
        <w:t xml:space="preserve">本公司（单位）郑重声明，根据《国务院办公厅关于在政府采购中实施本国产品标准及相关政策的通知》（国办发〔</w:t>
      </w:r>
      <w:r>
        <w:rPr>
          <w:rFonts w:hint="eastAsia" w:ascii="Times New Roman" w:hAnsi="Times New Roman" w:cs="Times New Roman"/>
          <w:color w:val="333333"/>
        </w:rPr>
        <w:t xml:space="preserve">2025</w:t>
      </w:r>
      <w:r>
        <w:rPr>
          <w:rFonts w:hint="eastAsia" w:ascii="Times New Roman" w:hAnsi="Times New Roman" w:cs="Times New Roman"/>
          <w:color w:val="333333"/>
        </w:rPr>
        <w:t xml:space="preserve">〕</w:t>
      </w:r>
      <w:r>
        <w:rPr>
          <w:rFonts w:hint="eastAsia" w:ascii="Times New Roman" w:hAnsi="Times New Roman" w:cs="Times New Roman"/>
          <w:color w:val="333333"/>
        </w:rPr>
        <w:t xml:space="preserve">34</w:t>
      </w:r>
      <w:r>
        <w:rPr>
          <w:rFonts w:hint="eastAsia" w:ascii="Times New Roman" w:hAnsi="Times New Roman" w:cs="Times New Roman"/>
          <w:color w:val="333333"/>
        </w:rPr>
        <w:t xml:space="preserve">号）的规定，本公司（单位）提供的以下产品属于本国产品。具体情况如下：</w:t>
      </w:r>
      <w:r/>
    </w:p>
    <w:p>
      <w:pPr>
        <w:ind w:left="15" w:right="15" w:firstLine="480"/>
        <w:spacing w:line="312" w:lineRule="auto"/>
        <w:shd w:val="clear" w:color="auto" w:fill="ffffff"/>
        <w:rPr>
          <w:rFonts w:ascii="Times New Roman" w:hAnsi="Times New Roman" w:cs="Times New Roman"/>
          <w:color w:val="333333"/>
        </w:rPr>
      </w:pP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w:t xml:space="preserve">1.</w:t>
      </w:r>
      <w:r>
        <w:rPr>
          <w:rFonts w:hint="eastAsia" w:ascii="Times New Roman" w:hAnsi="Times New Roman" w:cs="Times New Roman"/>
          <w:i/>
          <w:color w:val="333333"/>
          <w:sz w:val="21"/>
          <w:u w:val="single"/>
        </w:rPr>
        <w:t xml:space="preserve">（产品名称</w:t>
      </w:r>
      <w:r>
        <w:rPr>
          <w:rFonts w:hint="eastAsia" w:ascii="Times New Roman" w:hAnsi="Times New Roman" w:cs="Times New Roman"/>
          <w:i/>
          <w:color w:val="333333"/>
          <w:sz w:val="21"/>
          <w:u w:val="single"/>
        </w:rPr>
        <w:t xml:space="preserve">1</w:t>
      </w:r>
      <w:r>
        <w:rPr>
          <w:rFonts w:hint="eastAsia" w:ascii="Times New Roman" w:hAnsi="Times New Roman" w:cs="Times New Roman"/>
          <w:i/>
          <w:color w:val="333333"/>
          <w:sz w:val="21"/>
          <w:u w:val="single"/>
        </w:rPr>
        <w:t xml:space="preserve">）</w:t>
      </w:r>
      <w:r>
        <w:rPr>
          <w:rFonts w:hint="eastAsia" w:ascii="Times New Roman" w:hAnsi="Times New Roman" w:cs="Times New Roman"/>
          <w:i/>
          <w:color w:val="333333"/>
          <w:sz w:val="21"/>
          <w:vertAlign w:val="superscript"/>
        </w:rPr>
        <w:t xml:space="preserve">1</w:t>
      </w:r>
      <w:r>
        <w:rPr>
          <w:rFonts w:hint="eastAsia" w:ascii="Times New Roman" w:hAnsi="Times New Roman" w:cs="Times New Roman"/>
          <w:color w:val="333333"/>
        </w:rPr>
        <w:t xml:space="preserve">，生产厂为</w:t>
      </w:r>
      <w:r>
        <w:rPr>
          <w:rFonts w:hint="eastAsia" w:ascii="Times New Roman" w:hAnsi="Times New Roman" w:cs="Times New Roman"/>
          <w:i/>
          <w:color w:val="333333"/>
          <w:sz w:val="21"/>
          <w:u w:val="single"/>
        </w:rPr>
        <w:t xml:space="preserve">（厂名）</w:t>
      </w:r>
      <w:r>
        <w:rPr>
          <w:rFonts w:hint="eastAsia" w:ascii="Times New Roman" w:hAnsi="Times New Roman" w:cs="Times New Roman"/>
          <w:i/>
          <w:color w:val="333333"/>
          <w:sz w:val="21"/>
          <w:vertAlign w:val="superscript"/>
        </w:rPr>
        <w:t xml:space="preserve">2</w:t>
      </w:r>
      <w:r>
        <w:rPr>
          <w:rFonts w:hint="eastAsia" w:ascii="Times New Roman" w:hAnsi="Times New Roman" w:cs="Times New Roman"/>
          <w:color w:val="333333"/>
        </w:rPr>
        <w:t xml:space="preserve">，厂址为</w:t>
      </w:r>
      <w:r>
        <w:rPr>
          <w:rFonts w:hint="eastAsia" w:ascii="Times New Roman" w:hAnsi="Times New Roman" w:cs="Times New Roman"/>
          <w:i/>
          <w:color w:val="333333"/>
          <w:sz w:val="21"/>
          <w:u w:val="single"/>
        </w:rPr>
        <w:t xml:space="preserve">（生产厂址）</w:t>
      </w:r>
      <w:r>
        <w:rPr>
          <w:rFonts w:hint="eastAsia" w:ascii="Times New Roman" w:hAnsi="Times New Roman" w:cs="Times New Roman"/>
          <w:color w:val="333333"/>
        </w:rPr>
        <w:t xml:space="preserve">。</w:t>
      </w:r>
      <w:r>
        <w:rPr>
          <w:rFonts w:hint="eastAsia" w:ascii="Times New Roman" w:hAnsi="Times New Roman" w:cs="Times New Roman"/>
          <w:i/>
          <w:color w:val="333333"/>
          <w:sz w:val="21"/>
          <w:u w:val="single"/>
        </w:rPr>
        <w:t xml:space="preserve">（产品名称</w:t>
      </w:r>
      <w:r>
        <w:rPr>
          <w:rFonts w:hint="eastAsia" w:ascii="Times New Roman" w:hAnsi="Times New Roman" w:cs="Times New Roman"/>
          <w:i/>
          <w:color w:val="333333"/>
          <w:sz w:val="21"/>
          <w:u w:val="single"/>
        </w:rPr>
        <w:t xml:space="preserve">1</w:t>
      </w:r>
      <w:r>
        <w:rPr>
          <w:rFonts w:hint="eastAsia" w:ascii="Times New Roman" w:hAnsi="Times New Roman" w:cs="Times New Roman"/>
          <w:i/>
          <w:color w:val="333333"/>
          <w:sz w:val="21"/>
          <w:u w:val="single"/>
        </w:rPr>
        <w:t xml:space="preserve">）</w:t>
      </w:r>
      <w:r>
        <w:rPr>
          <w:rFonts w:hint="eastAsia" w:ascii="Times New Roman" w:hAnsi="Times New Roman" w:cs="Times New Roman"/>
          <w:color w:val="333333"/>
        </w:rPr>
        <w:t xml:space="preserve">的中国境内生产的组件成本占比≥</w:t>
      </w:r>
      <w:r>
        <w:rPr>
          <w:rFonts w:hint="eastAsia" w:ascii="Times New Roman" w:hAnsi="Times New Roman" w:cs="Times New Roman"/>
          <w:i/>
          <w:color w:val="333333"/>
          <w:sz w:val="21"/>
          <w:u w:val="single"/>
        </w:rPr>
        <w:t xml:space="preserve">（规定比例）</w:t>
      </w:r>
      <w:r>
        <w:rPr>
          <w:rFonts w:hint="eastAsia" w:ascii="Times New Roman" w:hAnsi="Times New Roman" w:cs="Times New Roman"/>
          <w:i/>
          <w:color w:val="333333"/>
          <w:sz w:val="21"/>
          <w:vertAlign w:val="superscript"/>
        </w:rPr>
        <w:t xml:space="preserve">3</w:t>
      </w:r>
      <w:r>
        <w:rPr>
          <w:rFonts w:hint="eastAsia" w:ascii="Times New Roman" w:hAnsi="Times New Roman" w:cs="Times New Roman"/>
          <w:color w:val="333333"/>
        </w:rPr>
        <w:t xml:space="preserve">。</w:t>
      </w:r>
      <w:r>
        <w:rPr>
          <w:rFonts w:hint="eastAsia" w:ascii="Times New Roman" w:hAnsi="Times New Roman" w:cs="Times New Roman"/>
          <w:i/>
          <w:color w:val="333333"/>
          <w:sz w:val="21"/>
          <w:u w:val="single"/>
        </w:rPr>
        <w:t xml:space="preserve">（产品名称</w:t>
      </w:r>
      <w:r>
        <w:rPr>
          <w:rFonts w:hint="eastAsia" w:ascii="Times New Roman" w:hAnsi="Times New Roman" w:cs="Times New Roman"/>
          <w:i/>
          <w:color w:val="333333"/>
          <w:sz w:val="21"/>
          <w:u w:val="single"/>
        </w:rPr>
        <w:t xml:space="preserve">1</w:t>
      </w:r>
      <w:r>
        <w:rPr>
          <w:rFonts w:hint="eastAsia" w:ascii="Times New Roman" w:hAnsi="Times New Roman" w:cs="Times New Roman"/>
          <w:i/>
          <w:color w:val="333333"/>
          <w:sz w:val="21"/>
          <w:u w:val="single"/>
        </w:rPr>
        <w:t xml:space="preserve">）</w:t>
      </w:r>
      <w:r>
        <w:rPr>
          <w:rFonts w:hint="eastAsia" w:ascii="Times New Roman" w:hAnsi="Times New Roman" w:cs="Times New Roman"/>
          <w:color w:val="333333"/>
        </w:rPr>
        <w:t xml:space="preserve">的</w:t>
      </w:r>
      <w:r>
        <w:rPr>
          <w:rFonts w:hint="eastAsia" w:ascii="Times New Roman" w:hAnsi="Times New Roman" w:cs="Times New Roman"/>
          <w:i/>
          <w:color w:val="333333"/>
          <w:sz w:val="21"/>
          <w:u w:val="single"/>
        </w:rPr>
        <w:t xml:space="preserve">（关键组件）</w:t>
      </w:r>
      <w:r>
        <w:rPr>
          <w:rFonts w:hint="eastAsia" w:ascii="Times New Roman" w:hAnsi="Times New Roman" w:cs="Times New Roman"/>
          <w:i/>
          <w:color w:val="333333"/>
          <w:sz w:val="21"/>
          <w:vertAlign w:val="superscript"/>
        </w:rPr>
        <w:t xml:space="preserve">4</w:t>
      </w:r>
      <w:r>
        <w:rPr>
          <w:rFonts w:hint="eastAsia" w:ascii="Times New Roman" w:hAnsi="Times New Roman" w:cs="Times New Roman"/>
          <w:color w:val="333333"/>
        </w:rPr>
        <w:t xml:space="preserve">在中国境内生产。</w:t>
      </w:r>
      <w:r>
        <w:rPr>
          <w:rFonts w:hint="eastAsia" w:ascii="Times New Roman" w:hAnsi="Times New Roman" w:cs="Times New Roman"/>
          <w:i/>
          <w:color w:val="333333"/>
          <w:sz w:val="21"/>
          <w:u w:val="single"/>
        </w:rPr>
        <w:t xml:space="preserve">（产品名称</w:t>
      </w:r>
      <w:r>
        <w:rPr>
          <w:rFonts w:hint="eastAsia" w:ascii="Times New Roman" w:hAnsi="Times New Roman" w:cs="Times New Roman"/>
          <w:i/>
          <w:color w:val="333333"/>
          <w:sz w:val="21"/>
          <w:u w:val="single"/>
        </w:rPr>
        <w:t xml:space="preserve">1</w:t>
      </w:r>
      <w:r>
        <w:rPr>
          <w:rFonts w:hint="eastAsia" w:ascii="Times New Roman" w:hAnsi="Times New Roman" w:cs="Times New Roman"/>
          <w:i/>
          <w:color w:val="333333"/>
          <w:sz w:val="21"/>
          <w:u w:val="single"/>
        </w:rPr>
        <w:t xml:space="preserve">）</w:t>
      </w:r>
      <w:r>
        <w:rPr>
          <w:rFonts w:hint="eastAsia" w:ascii="Times New Roman" w:hAnsi="Times New Roman" w:cs="Times New Roman"/>
          <w:color w:val="333333"/>
        </w:rPr>
        <w:t xml:space="preserve">的</w:t>
      </w:r>
      <w:r>
        <w:rPr>
          <w:rFonts w:hint="eastAsia" w:ascii="Times New Roman" w:hAnsi="Times New Roman" w:cs="Times New Roman"/>
          <w:i/>
          <w:color w:val="333333"/>
          <w:sz w:val="21"/>
          <w:u w:val="single"/>
        </w:rPr>
        <w:t xml:space="preserve">（关键工序）</w:t>
      </w:r>
      <w:r>
        <w:rPr>
          <w:rFonts w:hint="eastAsia" w:ascii="Times New Roman" w:hAnsi="Times New Roman" w:cs="Times New Roman"/>
          <w:i/>
          <w:color w:val="333333"/>
          <w:sz w:val="21"/>
          <w:vertAlign w:val="superscript"/>
        </w:rPr>
        <w:t xml:space="preserve">5</w:t>
      </w:r>
      <w:r>
        <w:rPr>
          <w:rFonts w:hint="eastAsia" w:ascii="Times New Roman" w:hAnsi="Times New Roman" w:cs="Times New Roman"/>
          <w:color w:val="333333"/>
        </w:rPr>
        <w:t xml:space="preserve">在中国境内完成。</w:t>
      </w:r>
      <w:r/>
    </w:p>
    <w:p>
      <w:pPr>
        <w:ind w:left="15" w:right="15" w:firstLine="480"/>
        <w:spacing w:line="312" w:lineRule="auto"/>
        <w:shd w:val="clear" w:color="auto" w:fill="ffffff"/>
        <w:rPr>
          <w:rFonts w:ascii="Times New Roman" w:hAnsi="Times New Roman" w:cs="Times New Roman"/>
          <w:color w:val="333333"/>
        </w:rPr>
      </w:pP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Times New Roman" w:hAnsi="Times New Roman" w:cs="Times New Roman"/>
          <w:color w:val="333333"/>
        </w:rPr>
        <w:t xml:space="preserve">2.</w:t>
      </w:r>
      <w:r>
        <w:rPr>
          <w:rFonts w:hint="eastAsia" w:ascii="Times New Roman" w:hAnsi="Times New Roman" w:cs="Times New Roman"/>
          <w:i/>
          <w:color w:val="333333"/>
          <w:sz w:val="21"/>
          <w:u w:val="single"/>
        </w:rPr>
        <w:t xml:space="preserve">（产品名称</w:t>
      </w:r>
      <w:r>
        <w:rPr>
          <w:rFonts w:hint="eastAsia" w:ascii="Times New Roman" w:hAnsi="Times New Roman" w:cs="Times New Roman"/>
          <w:i/>
          <w:color w:val="333333"/>
          <w:sz w:val="21"/>
          <w:u w:val="single"/>
        </w:rPr>
        <w:t xml:space="preserve">2</w:t>
      </w:r>
      <w:r>
        <w:rPr>
          <w:rFonts w:hint="eastAsia" w:ascii="Times New Roman" w:hAnsi="Times New Roman" w:cs="Times New Roman"/>
          <w:i/>
          <w:color w:val="333333"/>
          <w:sz w:val="21"/>
          <w:u w:val="single"/>
        </w:rPr>
        <w:t xml:space="preserve">）</w:t>
      </w:r>
      <w:r>
        <w:rPr>
          <w:rFonts w:hint="eastAsia" w:ascii="Times New Roman" w:hAnsi="Times New Roman" w:cs="Times New Roman"/>
          <w:color w:val="333333"/>
        </w:rPr>
        <w:t xml:space="preserve">，生产厂为</w:t>
      </w:r>
      <w:r>
        <w:rPr>
          <w:rFonts w:hint="eastAsia" w:ascii="Times New Roman" w:hAnsi="Times New Roman" w:cs="Times New Roman"/>
          <w:i/>
          <w:color w:val="333333"/>
          <w:sz w:val="21"/>
          <w:u w:val="single"/>
        </w:rPr>
        <w:t xml:space="preserve">（厂名）</w:t>
      </w:r>
      <w:r>
        <w:rPr>
          <w:rFonts w:hint="eastAsia" w:ascii="Times New Roman" w:hAnsi="Times New Roman" w:cs="Times New Roman"/>
          <w:color w:val="333333"/>
        </w:rPr>
        <w:t xml:space="preserve">，厂址为</w:t>
      </w:r>
      <w:r>
        <w:rPr>
          <w:rFonts w:hint="eastAsia" w:ascii="Times New Roman" w:hAnsi="Times New Roman" w:cs="Times New Roman"/>
          <w:i/>
          <w:color w:val="333333"/>
          <w:sz w:val="21"/>
          <w:u w:val="single"/>
        </w:rPr>
        <w:t xml:space="preserve">（生产厂址）</w:t>
      </w:r>
      <w:r>
        <w:rPr>
          <w:rFonts w:hint="eastAsia" w:ascii="Times New Roman" w:hAnsi="Times New Roman" w:cs="Times New Roman"/>
          <w:color w:val="333333"/>
        </w:rPr>
        <w:t xml:space="preserve">。</w:t>
      </w:r>
      <w:r>
        <w:rPr>
          <w:rFonts w:hint="eastAsia" w:ascii="Times New Roman" w:hAnsi="Times New Roman" w:cs="Times New Roman"/>
          <w:i/>
          <w:color w:val="333333"/>
          <w:sz w:val="21"/>
          <w:u w:val="single"/>
        </w:rPr>
        <w:t xml:space="preserve">（产品名称</w:t>
      </w:r>
      <w:r>
        <w:rPr>
          <w:rFonts w:hint="eastAsia" w:ascii="Times New Roman" w:hAnsi="Times New Roman" w:cs="Times New Roman"/>
          <w:i/>
          <w:color w:val="333333"/>
          <w:sz w:val="21"/>
          <w:u w:val="single"/>
        </w:rPr>
        <w:t xml:space="preserve">2</w:t>
      </w:r>
      <w:r>
        <w:rPr>
          <w:rFonts w:hint="eastAsia" w:ascii="Times New Roman" w:hAnsi="Times New Roman" w:cs="Times New Roman"/>
          <w:i/>
          <w:color w:val="333333"/>
          <w:sz w:val="21"/>
          <w:u w:val="single"/>
        </w:rPr>
        <w:t xml:space="preserve">）</w:t>
      </w:r>
      <w:r>
        <w:rPr>
          <w:rFonts w:hint="eastAsia" w:ascii="Times New Roman" w:hAnsi="Times New Roman" w:cs="Times New Roman"/>
          <w:color w:val="333333"/>
        </w:rPr>
        <w:t xml:space="preserve">的中国境内生产的组件成本占比≥</w:t>
      </w:r>
      <w:r>
        <w:rPr>
          <w:rFonts w:hint="eastAsia" w:ascii="Times New Roman" w:hAnsi="Times New Roman" w:cs="Times New Roman"/>
          <w:i/>
          <w:color w:val="333333"/>
          <w:sz w:val="21"/>
          <w:u w:val="single"/>
        </w:rPr>
        <w:t xml:space="preserve">（规定比例）</w:t>
      </w:r>
      <w:r>
        <w:rPr>
          <w:rFonts w:hint="eastAsia" w:ascii="Times New Roman" w:hAnsi="Times New Roman" w:cs="Times New Roman"/>
          <w:color w:val="333333"/>
        </w:rPr>
        <w:t xml:space="preserve">。</w:t>
      </w:r>
      <w:r>
        <w:rPr>
          <w:rFonts w:hint="eastAsia" w:ascii="Times New Roman" w:hAnsi="Times New Roman" w:cs="Times New Roman"/>
          <w:i/>
          <w:color w:val="333333"/>
          <w:sz w:val="21"/>
          <w:u w:val="single"/>
        </w:rPr>
        <w:t xml:space="preserve">（产品名称</w:t>
      </w:r>
      <w:r>
        <w:rPr>
          <w:rFonts w:hint="eastAsia" w:ascii="Times New Roman" w:hAnsi="Times New Roman" w:cs="Times New Roman"/>
          <w:i/>
          <w:color w:val="333333"/>
          <w:sz w:val="21"/>
          <w:u w:val="single"/>
        </w:rPr>
        <w:t xml:space="preserve">2</w:t>
      </w:r>
      <w:r>
        <w:rPr>
          <w:rFonts w:hint="eastAsia" w:ascii="Times New Roman" w:hAnsi="Times New Roman" w:cs="Times New Roman"/>
          <w:i/>
          <w:color w:val="333333"/>
          <w:sz w:val="21"/>
          <w:u w:val="single"/>
        </w:rPr>
        <w:t xml:space="preserve">）</w:t>
      </w:r>
      <w:r>
        <w:rPr>
          <w:rFonts w:hint="eastAsia" w:ascii="Times New Roman" w:hAnsi="Times New Roman" w:cs="Times New Roman"/>
          <w:color w:val="333333"/>
        </w:rPr>
        <w:t xml:space="preserve">的</w:t>
      </w:r>
      <w:r>
        <w:rPr>
          <w:rFonts w:hint="eastAsia" w:ascii="Times New Roman" w:hAnsi="Times New Roman" w:cs="Times New Roman"/>
          <w:i/>
          <w:color w:val="333333"/>
          <w:sz w:val="21"/>
          <w:u w:val="single"/>
        </w:rPr>
        <w:t xml:space="preserve">（关键组件）</w:t>
      </w:r>
      <w:r>
        <w:rPr>
          <w:rFonts w:hint="eastAsia" w:ascii="Times New Roman" w:hAnsi="Times New Roman" w:cs="Times New Roman"/>
          <w:color w:val="333333"/>
        </w:rPr>
        <w:t xml:space="preserve">在中国境内生产。</w:t>
      </w:r>
      <w:r>
        <w:rPr>
          <w:rFonts w:hint="eastAsia" w:ascii="Times New Roman" w:hAnsi="Times New Roman" w:cs="Times New Roman"/>
          <w:i/>
          <w:color w:val="333333"/>
          <w:sz w:val="21"/>
          <w:u w:val="single"/>
        </w:rPr>
        <w:t xml:space="preserve">（产品名称</w:t>
      </w:r>
      <w:r>
        <w:rPr>
          <w:rFonts w:hint="eastAsia" w:ascii="Times New Roman" w:hAnsi="Times New Roman" w:cs="Times New Roman"/>
          <w:i/>
          <w:color w:val="333333"/>
          <w:sz w:val="21"/>
          <w:u w:val="single"/>
        </w:rPr>
        <w:t xml:space="preserve">2</w:t>
      </w:r>
      <w:r>
        <w:rPr>
          <w:rFonts w:hint="eastAsia" w:ascii="Times New Roman" w:hAnsi="Times New Roman" w:cs="Times New Roman"/>
          <w:i/>
          <w:color w:val="333333"/>
          <w:sz w:val="21"/>
          <w:u w:val="single"/>
        </w:rPr>
        <w:t xml:space="preserve">）</w:t>
      </w:r>
      <w:r>
        <w:rPr>
          <w:rFonts w:hint="eastAsia" w:ascii="Times New Roman" w:hAnsi="Times New Roman" w:cs="Times New Roman"/>
          <w:color w:val="333333"/>
        </w:rPr>
        <w:t xml:space="preserve">的</w:t>
      </w:r>
      <w:r>
        <w:rPr>
          <w:rFonts w:hint="eastAsia" w:ascii="Times New Roman" w:hAnsi="Times New Roman" w:cs="Times New Roman"/>
          <w:i/>
          <w:color w:val="333333"/>
          <w:sz w:val="21"/>
          <w:u w:val="single"/>
        </w:rPr>
        <w:t xml:space="preserve">（关键工序）</w:t>
      </w:r>
      <w:r>
        <w:rPr>
          <w:rFonts w:hint="eastAsia" w:ascii="Times New Roman" w:hAnsi="Times New Roman" w:cs="Times New Roman"/>
          <w:color w:val="333333"/>
        </w:rPr>
        <w:t xml:space="preserve">在中国境内完成。</w:t>
      </w:r>
      <w:r/>
    </w:p>
    <w:p>
      <w:pPr>
        <w:ind w:left="15" w:right="15" w:firstLine="480"/>
        <w:spacing w:before="30" w:after="30" w:line="312" w:lineRule="auto"/>
        <w:shd w:val="clear" w:color="auto" w:fill="ffffff"/>
        <w:rPr>
          <w:rFonts w:ascii="Times New Roman" w:hAnsi="Times New Roman" w:cs="Times New Roman"/>
          <w:color w:val="333333"/>
        </w:rPr>
      </w:pPr>
      <w:r>
        <w:rPr>
          <w:rFonts w:hint="eastAsia" w:ascii="Times New Roman" w:hAnsi="Times New Roman" w:cs="Times New Roman"/>
          <w:color w:val="333333"/>
        </w:rPr>
        <w:t xml:space="preserve">……</w:t>
      </w:r>
      <w:r/>
    </w:p>
    <w:p>
      <w:pPr>
        <w:ind w:left="15" w:right="15" w:firstLine="480"/>
        <w:spacing w:before="30" w:after="30" w:line="312" w:lineRule="auto"/>
        <w:shd w:val="clear" w:color="auto" w:fill="ffffff"/>
        <w:rPr>
          <w:rFonts w:ascii="宋体" w:hAnsi="宋体" w:cs="Times New Roman"/>
          <w:color w:val="333333"/>
          <w:sz w:val="21"/>
          <w:szCs w:val="21"/>
        </w:rPr>
      </w:pPr>
      <w:r>
        <w:rPr>
          <w:rFonts w:hint="eastAsia" w:ascii="宋体" w:hAnsi="宋体" w:cs="Times New Roman"/>
          <w:color w:val="333333"/>
          <w:sz w:val="21"/>
          <w:szCs w:val="21"/>
        </w:rPr>
        <w:t xml:space="preserve">本公司（单位）对上述声明内容的真实性负责。如有虚假，愿承担相应法律责任。</w:t>
      </w:r>
      <w:r/>
    </w:p>
    <w:p>
      <w:pPr>
        <w:ind w:left="15" w:right="15" w:firstLine="4608"/>
        <w:spacing w:before="30" w:after="30" w:line="312" w:lineRule="auto"/>
        <w:shd w:val="clear" w:color="auto" w:fill="ffffff"/>
        <w:rPr>
          <w:rFonts w:ascii="宋体" w:hAnsi="宋体" w:cs="Times New Roman"/>
          <w:color w:val="333333"/>
          <w:sz w:val="21"/>
          <w:szCs w:val="21"/>
        </w:rPr>
      </w:pPr>
      <w:r>
        <w:rPr>
          <w:rFonts w:ascii="宋体" w:hAnsi="宋体" w:cs="Times New Roman"/>
          <w:color w:val="333333"/>
          <w:sz w:val="21"/>
          <w:szCs w:val="21"/>
        </w:rPr>
      </w:r>
      <w:r/>
    </w:p>
    <w:p>
      <w:pPr>
        <w:ind w:left="15" w:right="15" w:firstLine="4608"/>
        <w:jc w:val="right"/>
        <w:spacing w:before="30" w:after="30" w:line="312" w:lineRule="auto"/>
        <w:shd w:val="clear" w:color="auto" w:fill="ffffff"/>
        <w:rPr>
          <w:rFonts w:ascii="宋体" w:hAnsi="宋体" w:cs="Times New Roman"/>
          <w:color w:val="333333"/>
          <w:sz w:val="21"/>
          <w:szCs w:val="21"/>
        </w:rPr>
      </w:pPr>
      <w:r>
        <w:rPr>
          <w:rFonts w:hint="eastAsia" w:ascii="宋体" w:hAnsi="宋体" w:cs="Times New Roman"/>
          <w:color w:val="333333"/>
          <w:sz w:val="21"/>
          <w:szCs w:val="21"/>
        </w:rPr>
        <w:t xml:space="preserve">公司（单位）名称（盖章）：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p>
    <w:p>
      <w:pPr>
        <w:ind w:left="15" w:right="15" w:firstLine="4608"/>
        <w:jc w:val="right"/>
        <w:spacing w:line="312" w:lineRule="auto"/>
        <w:shd w:val="clear" w:color="auto" w:fill="ffffff"/>
        <w:rPr>
          <w:rFonts w:ascii="宋体" w:hAnsi="宋体" w:cs="Times New Roman"/>
          <w:color w:val="333333"/>
          <w:sz w:val="21"/>
          <w:szCs w:val="21"/>
        </w:rPr>
      </w:pPr>
      <w:r>
        <w:rPr>
          <w:rFonts w:hint="eastAsia" w:ascii="宋体" w:hAnsi="宋体" w:cs="Times New Roman"/>
          <w:color w:val="333333"/>
          <w:sz w:val="21"/>
          <w:szCs w:val="21"/>
        </w:rPr>
        <w:t xml:space="preserve"> </w:t>
      </w:r>
      <w:r>
        <w:rPr>
          <w:rFonts w:ascii="宋体" w:hAnsi="宋体" w:cs="Times New Roman"/>
          <w:color w:val="333333"/>
          <w:sz w:val="21"/>
          <w:szCs w:val="21"/>
        </w:rPr>
        <w:t xml:space="preserve">      </w:t>
      </w:r>
      <w:r>
        <w:rPr>
          <w:rFonts w:hint="eastAsia" w:ascii="宋体" w:hAnsi="宋体" w:cs="Times New Roman"/>
          <w:color w:val="333333"/>
          <w:sz w:val="21"/>
          <w:szCs w:val="21"/>
        </w:rPr>
        <w:t xml:space="preserve">日期：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年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月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日</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p>
    <w:p>
      <w:pPr>
        <w:ind w:left="15" w:right="15" w:firstLine="4608"/>
        <w:jc w:val="right"/>
        <w:spacing w:line="312" w:lineRule="auto"/>
        <w:shd w:val="clear" w:color="auto" w:fill="ffffff"/>
        <w:rPr>
          <w:rFonts w:ascii="宋体" w:hAnsi="宋体" w:cs="Times New Roman"/>
          <w:color w:val="333333"/>
          <w:sz w:val="21"/>
          <w:szCs w:val="21"/>
        </w:rPr>
      </w:pPr>
      <w:r>
        <w:rPr>
          <w:rFonts w:ascii="宋体" w:hAnsi="宋体" w:cs="Times New Roman"/>
          <w:color w:val="333333"/>
          <w:sz w:val="21"/>
          <w:szCs w:val="21"/>
        </w:rPr>
      </w:r>
      <w:r/>
    </w:p>
    <w:p>
      <w:pPr>
        <w:ind w:left="15" w:right="15" w:firstLine="4608"/>
        <w:jc w:val="right"/>
        <w:spacing w:line="312" w:lineRule="auto"/>
        <w:shd w:val="clear" w:color="auto" w:fill="ffffff"/>
        <w:rPr>
          <w:rFonts w:ascii="宋体" w:hAnsi="宋体" w:cs="Times New Roman"/>
          <w:color w:val="333333"/>
          <w:sz w:val="21"/>
          <w:szCs w:val="21"/>
        </w:rPr>
      </w:pPr>
      <w:r>
        <w:rPr>
          <w:rFonts w:ascii="宋体" w:hAnsi="宋体" w:cs="Times New Roman"/>
          <w:color w:val="333333"/>
          <w:sz w:val="21"/>
          <w:szCs w:val="21"/>
        </w:rPr>
      </w:r>
      <w:r/>
    </w:p>
    <w:p>
      <w:pPr>
        <w:ind w:left="15" w:right="15" w:firstLine="4608"/>
        <w:jc w:val="right"/>
        <w:spacing w:line="312" w:lineRule="auto"/>
        <w:shd w:val="clear" w:color="auto" w:fill="ffffff"/>
        <w:rPr>
          <w:rFonts w:ascii="宋体" w:hAnsi="宋体" w:cs="Times New Roman"/>
          <w:color w:val="333333"/>
          <w:sz w:val="21"/>
          <w:szCs w:val="21"/>
        </w:rPr>
      </w:pPr>
      <w:r>
        <w:rPr>
          <w:rFonts w:ascii="宋体" w:hAnsi="宋体" w:cs="Times New Roman"/>
          <w:color w:val="333333"/>
          <w:sz w:val="21"/>
          <w:szCs w:val="21"/>
        </w:rPr>
      </w:r>
      <w:r/>
    </w:p>
    <w:p>
      <w:pPr>
        <w:ind w:left="15" w:right="15" w:firstLine="4608"/>
        <w:jc w:val="right"/>
        <w:spacing w:line="312" w:lineRule="auto"/>
        <w:shd w:val="clear" w:color="auto" w:fill="ffffff"/>
        <w:rPr>
          <w:rFonts w:ascii="宋体" w:hAnsi="宋体" w:cs="Times New Roman"/>
          <w:color w:val="333333"/>
          <w:sz w:val="21"/>
          <w:szCs w:val="21"/>
        </w:rPr>
      </w:pP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rPr>
          <w:rFonts w:hint="eastAsia" w:ascii="宋体" w:hAnsi="宋体" w:cs="Times New Roman"/>
          <w:color w:val="333333"/>
          <w:sz w:val="21"/>
          <w:szCs w:val="21"/>
        </w:rPr>
        <w:t xml:space="preserve"> </w:t>
      </w:r>
      <w:r/>
    </w:p>
    <w:p>
      <w:pPr>
        <w:ind w:left="0" w:right="15"/>
        <w:spacing w:before="30" w:after="30" w:line="312" w:lineRule="auto"/>
        <w:shd w:val="clear" w:color="auto" w:fill="ffffff"/>
        <w:rPr>
          <w:rFonts w:ascii="宋体" w:hAnsi="宋体" w:cs="Times New Roman"/>
          <w:color w:val="333333"/>
          <w:sz w:val="21"/>
          <w:szCs w:val="21"/>
        </w:rPr>
      </w:pPr>
      <w:r>
        <w:rPr>
          <w:rFonts w:hint="eastAsia" w:ascii="宋体" w:hAnsi="宋体" w:cs="Times New Roman"/>
          <w:color w:val="333333"/>
          <w:sz w:val="21"/>
          <w:szCs w:val="21"/>
        </w:rPr>
        <w:t xml:space="preserve">__________________</w:t>
      </w:r>
      <w:r/>
    </w:p>
    <w:p>
      <w:pPr>
        <w:ind w:left="15" w:right="15" w:firstLine="480"/>
        <w:spacing w:line="312" w:lineRule="auto"/>
        <w:shd w:val="clear" w:color="auto" w:fill="ffffff"/>
        <w:rPr>
          <w:rFonts w:ascii="Times New Roman" w:hAnsi="Times New Roman" w:cs="Times New Roman"/>
          <w:color w:val="333333"/>
          <w:sz w:val="21"/>
          <w:szCs w:val="21"/>
        </w:rPr>
      </w:pPr>
      <w:r>
        <w:rPr>
          <w:rFonts w:hint="eastAsia" w:ascii="Times New Roman" w:hAnsi="Times New Roman" w:cs="Times New Roman"/>
          <w:color w:val="333333"/>
          <w:sz w:val="21"/>
          <w:szCs w:val="21"/>
        </w:rPr>
        <w:t xml:space="preserve">1.</w:t>
      </w:r>
      <w:r>
        <w:rPr>
          <w:rFonts w:hint="eastAsia" w:ascii="Times New Roman" w:hAnsi="Times New Roman" w:cs="Times New Roman"/>
          <w:color w:val="333333"/>
          <w:sz w:val="21"/>
          <w:szCs w:val="21"/>
        </w:rPr>
        <w:t xml:space="preserve">产品如有型号，请在“产品名称”栏一并填写。</w:t>
      </w:r>
      <w:r/>
    </w:p>
    <w:p>
      <w:pPr>
        <w:ind w:left="15" w:right="15" w:firstLine="480"/>
        <w:spacing w:line="312" w:lineRule="auto"/>
        <w:shd w:val="clear" w:color="auto" w:fill="ffffff"/>
        <w:rPr>
          <w:rFonts w:ascii="Times New Roman" w:hAnsi="Times New Roman" w:cs="Times New Roman"/>
          <w:color w:val="333333"/>
          <w:sz w:val="21"/>
          <w:szCs w:val="21"/>
        </w:rPr>
      </w:pPr>
      <w:r>
        <w:rPr>
          <w:rFonts w:hint="eastAsia" w:ascii="Times New Roman" w:hAnsi="Times New Roman" w:cs="Times New Roman"/>
          <w:color w:val="333333"/>
          <w:sz w:val="21"/>
          <w:szCs w:val="21"/>
        </w:rPr>
        <w:t xml:space="preserve">2.</w:t>
      </w:r>
      <w:r>
        <w:rPr>
          <w:rFonts w:hint="eastAsia" w:ascii="Times New Roman" w:hAnsi="Times New Roman" w:cs="Times New Roman"/>
          <w:color w:val="333333"/>
          <w:sz w:val="21"/>
          <w:szCs w:val="21"/>
        </w:rPr>
        <w:t xml:space="preserve">生产厂名与厂址应与生产厂营业执照载明的相关信息保持一致。</w:t>
      </w:r>
      <w:r/>
    </w:p>
    <w:p>
      <w:pPr>
        <w:ind w:left="15" w:right="15" w:firstLine="480"/>
        <w:spacing w:line="312" w:lineRule="auto"/>
        <w:shd w:val="clear" w:color="auto" w:fill="ffffff"/>
        <w:rPr>
          <w:rFonts w:ascii="Times New Roman" w:hAnsi="Times New Roman" w:cs="Times New Roman"/>
          <w:color w:val="333333"/>
          <w:sz w:val="21"/>
          <w:szCs w:val="21"/>
        </w:rPr>
      </w:pPr>
      <w:r>
        <w:rPr>
          <w:rFonts w:hint="eastAsia" w:ascii="Times New Roman" w:hAnsi="Times New Roman" w:cs="Times New Roman"/>
          <w:color w:val="333333"/>
          <w:sz w:val="21"/>
          <w:szCs w:val="21"/>
        </w:rPr>
        <w:t xml:space="preserve">3.</w:t>
      </w:r>
      <w:r>
        <w:rPr>
          <w:rFonts w:hint="eastAsia" w:ascii="Times New Roman" w:hAnsi="Times New Roman" w:cs="Times New Roman"/>
          <w:color w:val="333333"/>
          <w:sz w:val="21"/>
          <w:szCs w:val="21"/>
        </w:rPr>
        <w:t xml:space="preserve">该产品的中国境内生产的组件成本占比相关要求实施前，“规定比例”栏可不填，下同。</w:t>
      </w:r>
      <w:r/>
    </w:p>
    <w:p>
      <w:pPr>
        <w:ind w:left="15" w:right="15" w:firstLine="480"/>
        <w:spacing w:line="312" w:lineRule="auto"/>
        <w:shd w:val="clear" w:color="auto" w:fill="ffffff"/>
        <w:rPr>
          <w:rFonts w:ascii="Times New Roman" w:hAnsi="Times New Roman" w:cs="Times New Roman"/>
          <w:color w:val="333333"/>
          <w:sz w:val="21"/>
          <w:szCs w:val="21"/>
        </w:rPr>
      </w:pPr>
      <w:r>
        <w:rPr>
          <w:rFonts w:hint="eastAsia" w:ascii="Times New Roman" w:hAnsi="Times New Roman" w:cs="Times New Roman"/>
          <w:color w:val="333333"/>
          <w:sz w:val="21"/>
          <w:szCs w:val="21"/>
        </w:rPr>
        <w:t xml:space="preserve">4.</w:t>
      </w:r>
      <w:r>
        <w:rPr>
          <w:rFonts w:hint="eastAsia" w:ascii="Times New Roman" w:hAnsi="Times New Roman" w:cs="Times New Roman"/>
          <w:color w:val="333333"/>
          <w:sz w:val="21"/>
          <w:szCs w:val="21"/>
        </w:rPr>
        <w:t xml:space="preserve">该产品的关键组件要求实施前，“关键组件”栏可不填，下同。</w:t>
      </w:r>
      <w:r/>
    </w:p>
    <w:p>
      <w:pPr>
        <w:ind w:left="15" w:right="15" w:firstLine="480"/>
        <w:spacing w:line="312" w:lineRule="auto"/>
        <w:shd w:val="clear" w:color="auto" w:fill="ffffff"/>
        <w:rPr>
          <w:rFonts w:ascii="Times New Roman" w:hAnsi="Times New Roman" w:cs="Times New Roman"/>
          <w:color w:val="333333"/>
          <w:sz w:val="21"/>
          <w:szCs w:val="21"/>
        </w:rPr>
      </w:pPr>
      <w:r>
        <w:rPr>
          <w:rFonts w:hint="eastAsia" w:ascii="Times New Roman" w:hAnsi="Times New Roman" w:cs="Times New Roman"/>
          <w:color w:val="333333"/>
          <w:sz w:val="21"/>
          <w:szCs w:val="21"/>
        </w:rPr>
        <w:t xml:space="preserve">5.</w:t>
      </w:r>
      <w:r>
        <w:rPr>
          <w:rFonts w:hint="eastAsia" w:ascii="Times New Roman" w:hAnsi="Times New Roman" w:cs="Times New Roman"/>
          <w:color w:val="333333"/>
          <w:sz w:val="21"/>
          <w:szCs w:val="21"/>
        </w:rPr>
        <w:t xml:space="preserve">该产品的关键工序要求实施前，“关键工序”栏可不填，下同。</w:t>
      </w:r>
      <w:r/>
    </w:p>
    <w:p>
      <w:pPr>
        <w:ind w:left="15" w:right="15" w:firstLine="480"/>
        <w:spacing w:line="312" w:lineRule="auto"/>
        <w:shd w:val="clear" w:color="auto" w:fill="ffffff"/>
        <w:rPr>
          <w:rFonts w:ascii="Times New Roman" w:hAnsi="Times New Roman" w:cs="Times New Roman"/>
          <w:color w:val="333333"/>
          <w:sz w:val="21"/>
          <w:szCs w:val="21"/>
        </w:rPr>
      </w:pPr>
      <w:r>
        <w:rPr>
          <w:rFonts w:hint="eastAsia" w:ascii="Times New Roman" w:hAnsi="Times New Roman" w:cs="Times New Roman"/>
          <w:color w:val="333333"/>
          <w:sz w:val="21"/>
          <w:szCs w:val="21"/>
        </w:rPr>
        <w:t xml:space="preserve">6</w:t>
      </w:r>
      <w:r>
        <w:rPr>
          <w:rFonts w:ascii="Times New Roman" w:hAnsi="Times New Roman" w:cs="Times New Roman"/>
          <w:color w:val="333333"/>
          <w:sz w:val="21"/>
          <w:szCs w:val="21"/>
        </w:rPr>
        <w:t xml:space="preserve">.</w:t>
      </w:r>
      <w:r>
        <w:rPr>
          <w:rFonts w:hint="eastAsia" w:ascii="Times New Roman" w:hAnsi="Times New Roman" w:cs="Times New Roman"/>
          <w:b/>
          <w:color w:val="ff0000"/>
          <w:sz w:val="21"/>
          <w:szCs w:val="21"/>
        </w:rPr>
        <w:t xml:space="preserve">用斜线划除的地方无需填写。</w:t>
      </w:r>
      <w:r/>
    </w:p>
    <w:p>
      <w:pPr>
        <w:ind w:left="0"/>
        <w:jc w:val="left"/>
        <w:rPr>
          <w:rFonts w:ascii="宋体" w:hAnsi="宋体"/>
          <w:sz w:val="21"/>
          <w:szCs w:val="21"/>
          <w:lang w:val="zh-CN"/>
        </w:rPr>
        <w:outlineLvl w:val="0"/>
      </w:pPr>
      <w:r>
        <w:rPr>
          <w:rFonts w:ascii="宋体" w:hAnsi="宋体"/>
          <w:sz w:val="21"/>
          <w:szCs w:val="21"/>
          <w:lang w:val="zh-CN"/>
        </w:rPr>
        <w:br w:type="page" w:clear="all"/>
      </w:r>
      <w:bookmarkStart w:id="80" w:name="_Toc71810487"/>
      <w:r/>
      <w:bookmarkStart w:id="81" w:name="_Toc105397785"/>
      <w:r/>
      <w:r/>
    </w:p>
    <w:p>
      <w:pPr>
        <w:ind w:left="0"/>
        <w:jc w:val="left"/>
        <w:rPr>
          <w:rFonts w:ascii="宋体" w:hAnsi="宋体"/>
          <w:b/>
          <w:sz w:val="21"/>
          <w:szCs w:val="21"/>
        </w:rPr>
        <w:outlineLvl w:val="0"/>
      </w:pPr>
      <w:r/>
      <w:bookmarkStart w:id="82" w:name="_Toc105397786"/>
      <w:r/>
      <w:bookmarkStart w:id="83" w:name="_Toc31973"/>
      <w:r/>
      <w:bookmarkStart w:id="84" w:name="_Toc27138"/>
      <w:r/>
      <w:bookmarkEnd w:id="80"/>
      <w:r/>
      <w:bookmarkEnd w:id="81"/>
      <w:r>
        <w:rPr>
          <w:rFonts w:ascii="宋体" w:hAnsi="宋体"/>
          <w:b/>
          <w:sz w:val="21"/>
          <w:szCs w:val="21"/>
        </w:rPr>
        <w:t xml:space="preserve">附件</w:t>
      </w:r>
      <w:r>
        <w:rPr>
          <w:rFonts w:hint="eastAsia" w:ascii="宋体" w:hAnsi="宋体"/>
          <w:b/>
          <w:sz w:val="21"/>
          <w:szCs w:val="21"/>
        </w:rPr>
        <w:t xml:space="preserve">8</w:t>
      </w:r>
      <w:r>
        <w:rPr>
          <w:rFonts w:hint="eastAsia" w:ascii="宋体" w:hAnsi="宋体"/>
          <w:b/>
          <w:sz w:val="21"/>
          <w:szCs w:val="21"/>
        </w:rPr>
        <w:t xml:space="preserve">.</w:t>
      </w:r>
      <w:bookmarkEnd w:id="82"/>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hint="eastAsia"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5" w:name="_Toc105397787"/>
      <w:r/>
      <w:bookmarkStart w:id="86" w:name="_Toc71810489"/>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r/>
      <w:r/>
    </w:p>
    <w:p>
      <w:pPr>
        <w:pStyle w:val="865"/>
      </w:pPr>
      <w:r/>
      <w:r/>
    </w:p>
    <w:p>
      <w:r/>
      <w:r/>
    </w:p>
    <w:p>
      <w:pPr>
        <w:pStyle w:val="865"/>
      </w:pPr>
      <w:r/>
      <w:r/>
    </w:p>
    <w:p>
      <w:r/>
      <w:r/>
    </w:p>
    <w:p>
      <w:pPr>
        <w:pStyle w:val="865"/>
      </w:pPr>
      <w:r/>
      <w:r/>
    </w:p>
    <w:p>
      <w:pPr>
        <w:pStyle w:val="865"/>
      </w:p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7" w:name="_Toc71810490"/>
      <w:r/>
      <w:bookmarkEnd w:id="83"/>
      <w:r/>
      <w:bookmarkEnd w:id="84"/>
      <w:r>
        <w:rPr>
          <w:rFonts w:ascii="宋体" w:hAnsi="宋体"/>
        </w:rPr>
        <w:t xml:space="preserve"> </w:t>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9" w:name="OLE_LINK21"/>
      <w:r/>
      <w:bookmarkStart w:id="90" w:name="OLE_LINK23"/>
      <w:r/>
      <w:bookmarkStart w:id="91" w:name="OLE_LINK24"/>
      <w:r>
        <w:rPr>
          <w:rFonts w:hint="eastAsia" w:ascii="宋体" w:hAnsi="宋体"/>
          <w:b/>
          <w:color w:val="000000" w:themeColor="text1"/>
          <w:sz w:val="21"/>
          <w:szCs w:val="21"/>
          <w:lang w:val="zh-CN"/>
        </w:rPr>
        <w:t xml:space="preserve">备注:根据招标文件第二章“投标人须知”第26.4</w:t>
      </w:r>
      <w:bookmarkStart w:id="92" w:name="OLE_LINK12"/>
      <w:r>
        <w:rPr>
          <w:rFonts w:hint="eastAsia" w:ascii="宋体" w:hAnsi="宋体"/>
          <w:b/>
          <w:color w:val="000000" w:themeColor="text1"/>
          <w:sz w:val="21"/>
          <w:szCs w:val="21"/>
          <w:lang w:val="zh-CN"/>
        </w:rPr>
        <w:t xml:space="preserve">条要求，在评标过程中当出现投标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2"/>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93" w:name="OLE_LINK18"/>
      <w:r/>
      <w:bookmarkStart w:id="94" w:name="OLE_LINK19"/>
      <w:r>
        <w:rPr>
          <w:rFonts w:hint="eastAsia" w:ascii="宋体" w:hAnsi="宋体"/>
          <w:b/>
          <w:color w:val="000000" w:themeColor="text1"/>
          <w:sz w:val="21"/>
          <w:szCs w:val="21"/>
          <w:lang w:val="zh-CN"/>
        </w:rPr>
        <w:t xml:space="preserve">评标委员会</w:t>
      </w:r>
      <w:bookmarkEnd w:id="93"/>
      <w:r/>
      <w:bookmarkEnd w:id="94"/>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9"/>
      <w:bookmarkEnd w:id="90"/>
      <w:bookmarkEnd w:id="91"/>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ind w:left="0"/>
        <w:jc w:val="left"/>
        <w:rPr>
          <w:lang w:val="zh-CN"/>
        </w:rPr>
      </w:pPr>
      <w:r>
        <w:rPr>
          <w:lang w:val="zh-CN"/>
        </w:rPr>
      </w:r>
      <w:r/>
    </w:p>
    <w:p>
      <w:pPr>
        <w:ind w:left="0"/>
        <w:jc w:val="left"/>
        <w:rPr>
          <w:rFonts w:cs="Times New Roman"/>
          <w:b/>
          <w:color w:val="000000"/>
          <w:sz w:val="21"/>
        </w:rPr>
        <w:outlineLvl w:val="0"/>
      </w:pPr>
      <w:r>
        <w:rPr>
          <w:rFonts w:cs="Times New Roman"/>
          <w:b/>
          <w:color w:val="000000"/>
          <w:sz w:val="21"/>
        </w:rPr>
        <w:t xml:space="preserve">附件</w:t>
      </w:r>
      <w:r>
        <w:rPr>
          <w:rFonts w:hint="eastAsia" w:cs="Times New Roman"/>
          <w:b/>
          <w:color w:val="000000"/>
          <w:sz w:val="21"/>
        </w:rPr>
        <w:t xml:space="preserve">1</w:t>
      </w:r>
      <w:r>
        <w:rPr>
          <w:rFonts w:cs="Times New Roman"/>
          <w:b/>
          <w:color w:val="000000"/>
          <w:sz w:val="21"/>
        </w:rPr>
        <w:t xml:space="preserve">3</w:t>
      </w:r>
      <w:r>
        <w:rPr>
          <w:rFonts w:hint="eastAsia" w:cs="Times New Roman"/>
          <w:b/>
          <w:color w:val="000000"/>
          <w:sz w:val="21"/>
        </w:rPr>
        <w:t xml:space="preserve">.</w:t>
      </w:r>
      <w:r>
        <w:rPr>
          <w:rFonts w:hint="eastAsia" w:cs="Times New Roman"/>
          <w:b/>
          <w:color w:val="000000"/>
          <w:sz w:val="21"/>
        </w:rPr>
        <w:t xml:space="preserve">关于铜管安装的承诺函</w:t>
      </w:r>
      <w:r/>
    </w:p>
    <w:p>
      <w:pPr>
        <w:ind w:left="0" w:right="480" w:firstLine="422"/>
        <w:spacing w:line="400" w:lineRule="exact"/>
        <w:rPr>
          <w:rFonts w:ascii="Times New Roman" w:hAnsi="Times New Roman" w:cs="Times New Roman"/>
          <w:b/>
          <w:color w:val="000000"/>
          <w:sz w:val="21"/>
        </w:rPr>
      </w:pPr>
      <w:r>
        <w:rPr>
          <w:rFonts w:ascii="Times New Roman" w:hAnsi="Times New Roman" w:cs="Times New Roman"/>
          <w:b/>
          <w:color w:val="000000"/>
          <w:sz w:val="21"/>
        </w:rPr>
      </w:r>
      <w:r/>
    </w:p>
    <w:p>
      <w:pPr>
        <w:ind w:left="0" w:right="480" w:firstLine="422"/>
        <w:jc w:val="center"/>
        <w:spacing w:line="400" w:lineRule="exact"/>
        <w:rPr>
          <w:rFonts w:ascii="Times New Roman" w:hAnsi="Times New Roman" w:cs="Times New Roman"/>
          <w:b/>
          <w:color w:val="000000"/>
          <w:sz w:val="21"/>
        </w:rPr>
      </w:pPr>
      <w:r>
        <w:rPr>
          <w:rFonts w:hint="eastAsia" w:ascii="Times New Roman" w:hAnsi="Times New Roman" w:cs="Times New Roman"/>
          <w:b/>
          <w:color w:val="000000"/>
          <w:sz w:val="21"/>
        </w:rPr>
        <w:t xml:space="preserve">关于铜管安装的承诺函</w:t>
      </w:r>
      <w:r/>
    </w:p>
    <w:p>
      <w:pPr>
        <w:ind w:left="0" w:firstLine="440"/>
        <w:spacing w:line="360" w:lineRule="auto"/>
        <w:rPr>
          <w:rFonts w:ascii="宋体" w:hAnsi="Times New Roman" w:cs="Times New Roman"/>
          <w:color w:val="000000"/>
          <w:sz w:val="22"/>
          <w:szCs w:val="22"/>
          <w:u w:val="single"/>
          <w:lang w:val="zh-CN"/>
        </w:rPr>
      </w:pPr>
      <w:r>
        <w:rPr>
          <w:rFonts w:ascii="宋体" w:hAnsi="Times New Roman" w:cs="Times New Roman"/>
          <w:color w:val="000000"/>
          <w:sz w:val="22"/>
          <w:szCs w:val="22"/>
          <w:u w:val="single"/>
          <w:lang w:val="zh-CN"/>
        </w:rPr>
      </w:r>
      <w:r/>
    </w:p>
    <w:p>
      <w:pPr>
        <w:ind w:left="0" w:firstLine="420"/>
        <w:spacing w:line="360" w:lineRule="auto"/>
        <w:rPr>
          <w:rFonts w:ascii="宋体" w:hAnsi="Times New Roman" w:cs="Times New Roman"/>
          <w:color w:val="000000"/>
          <w:sz w:val="21"/>
          <w:szCs w:val="21"/>
          <w:lang w:val="zh-CN"/>
        </w:rPr>
      </w:pPr>
      <w:r>
        <w:rPr>
          <w:rFonts w:hint="eastAsia" w:ascii="宋体" w:hAnsi="Times New Roman" w:cs="Times New Roman"/>
          <w:color w:val="000000"/>
          <w:sz w:val="21"/>
          <w:szCs w:val="21"/>
          <w:u w:val="single"/>
          <w:lang w:val="zh-CN"/>
        </w:rPr>
        <w:t xml:space="preserve">苏州市政府集中采购中心</w:t>
      </w:r>
      <w:r>
        <w:rPr>
          <w:rFonts w:ascii="宋体" w:hAnsi="Times New Roman" w:cs="Times New Roman"/>
          <w:color w:val="000000"/>
          <w:sz w:val="21"/>
          <w:szCs w:val="21"/>
          <w:u w:val="single"/>
          <w:lang w:val="zh-CN"/>
        </w:rPr>
        <w:t xml:space="preserve"> </w:t>
      </w:r>
      <w:r>
        <w:rPr>
          <w:rFonts w:hint="eastAsia" w:ascii="宋体" w:hAnsi="Times New Roman" w:cs="Times New Roman"/>
          <w:color w:val="000000"/>
          <w:sz w:val="21"/>
          <w:szCs w:val="21"/>
          <w:lang w:val="zh-CN"/>
        </w:rPr>
        <w:t xml:space="preserve">：</w:t>
      </w:r>
      <w:r/>
    </w:p>
    <w:p>
      <w:pPr>
        <w:ind w:left="0" w:firstLine="420"/>
        <w:spacing w:line="360" w:lineRule="auto"/>
        <w:tabs>
          <w:tab w:val="left" w:pos="567" w:leader="none"/>
        </w:tabs>
        <w:rPr>
          <w:rFonts w:ascii="Arial" w:hAnsi="Arial" w:cs="Times New Roman"/>
          <w:color w:val="000000"/>
          <w:sz w:val="21"/>
          <w:szCs w:val="21"/>
        </w:rPr>
      </w:pPr>
      <w:r>
        <w:rPr>
          <w:rFonts w:hint="eastAsia" w:ascii="宋体" w:hAnsi="Times New Roman" w:cs="Times New Roman"/>
          <w:color w:val="000000"/>
          <w:sz w:val="21"/>
          <w:szCs w:val="21"/>
          <w:lang w:val="zh-CN"/>
        </w:rPr>
        <w:t xml:space="preserve">我方愿就由贵中心组织实施的编号为</w:t>
      </w:r>
      <w:r>
        <w:rPr>
          <w:rFonts w:ascii="宋体" w:hAnsi="Times New Roman" w:cs="Times New Roman"/>
          <w:color w:val="000000"/>
          <w:sz w:val="21"/>
          <w:szCs w:val="21"/>
          <w:u w:val="single"/>
          <w:lang w:val="zh-CN"/>
        </w:rPr>
        <w:t xml:space="preserve">              </w:t>
      </w:r>
      <w:r>
        <w:rPr>
          <w:rFonts w:hint="eastAsia" w:ascii="宋体" w:hAnsi="Times New Roman" w:cs="Times New Roman"/>
          <w:color w:val="000000"/>
          <w:sz w:val="21"/>
          <w:szCs w:val="21"/>
          <w:lang w:val="zh-CN"/>
        </w:rPr>
        <w:t xml:space="preserve">号的招标采购活动进行响应。</w:t>
      </w:r>
      <w:r/>
    </w:p>
    <w:p>
      <w:pPr>
        <w:ind w:left="0" w:firstLine="420"/>
        <w:spacing w:line="360" w:lineRule="auto"/>
        <w:tabs>
          <w:tab w:val="left" w:pos="567" w:leader="none"/>
        </w:tabs>
        <w:rPr>
          <w:rFonts w:ascii="宋体" w:hAnsi="Times New Roman" w:cs="Times New Roman"/>
          <w:color w:val="000000"/>
          <w:sz w:val="21"/>
          <w:szCs w:val="21"/>
          <w:lang w:val="zh-CN"/>
        </w:rPr>
      </w:pPr>
      <w:r>
        <w:rPr>
          <w:rFonts w:hint="eastAsia" w:ascii="宋体" w:hAnsi="Times New Roman" w:cs="Times New Roman"/>
          <w:color w:val="000000"/>
          <w:sz w:val="21"/>
          <w:szCs w:val="21"/>
          <w:lang w:val="zh-CN"/>
        </w:rPr>
        <w:t xml:space="preserve">按照招标文件要求，我方承诺：</w:t>
      </w:r>
      <w:r/>
    </w:p>
    <w:p>
      <w:pPr>
        <w:ind w:left="0" w:firstLine="422"/>
        <w:spacing w:line="360" w:lineRule="auto"/>
        <w:tabs>
          <w:tab w:val="left" w:pos="567" w:leader="none"/>
        </w:tabs>
        <w:rPr>
          <w:rFonts w:ascii="宋体" w:hAnsi="Times New Roman" w:cs="Times New Roman"/>
          <w:b/>
          <w:color w:val="000000"/>
          <w:sz w:val="21"/>
          <w:szCs w:val="21"/>
          <w:lang w:val="zh-CN"/>
        </w:rPr>
      </w:pPr>
      <w:r>
        <w:rPr>
          <w:rFonts w:hint="eastAsia" w:ascii="宋体" w:hAnsi="Times New Roman" w:cs="Times New Roman"/>
          <w:b/>
          <w:color w:val="000000"/>
          <w:sz w:val="21"/>
          <w:szCs w:val="21"/>
          <w:lang w:val="zh-CN"/>
        </w:rPr>
        <w:t xml:space="preserve">壁挂机及柜机实际安装所需铜管长度，5米（含）以内免费，如超出5米长度，铜管超出部分不高于70元/米（含人工服务部分）；吸顶机实际安装所需铜管、冷凝水管等所有配件不高于120元/米（含人工服务部分）。供应商需提供符合国标的纯紫铜管，并安装到位。</w:t>
      </w:r>
      <w:r/>
    </w:p>
    <w:p>
      <w:pPr>
        <w:ind w:left="0" w:firstLine="420"/>
        <w:spacing w:line="360" w:lineRule="auto"/>
        <w:rPr>
          <w:rFonts w:ascii="等线" w:hAnsi="等线" w:cs="Times New Roman"/>
          <w:color w:val="000000"/>
          <w:sz w:val="21"/>
          <w:szCs w:val="21"/>
          <w:lang w:val="zh-CN"/>
        </w:rPr>
      </w:pPr>
      <w:r>
        <w:rPr>
          <w:rFonts w:hint="eastAsia" w:ascii="等线" w:hAnsi="等线" w:cs="Times New Roman"/>
          <w:color w:val="000000"/>
          <w:sz w:val="21"/>
          <w:szCs w:val="21"/>
          <w:lang w:val="zh-CN"/>
        </w:rPr>
        <w:t xml:space="preserve">上述承诺均是真实的、准确的。若与真实情况不符，本公司愿意承担由此而产生的一切后果。</w:t>
      </w:r>
      <w:r/>
    </w:p>
    <w:p>
      <w:pPr>
        <w:ind w:left="0" w:firstLine="420"/>
        <w:spacing w:line="360" w:lineRule="auto"/>
        <w:rPr>
          <w:rFonts w:ascii="等线" w:hAnsi="等线" w:cs="Times New Roman"/>
          <w:color w:val="000000"/>
          <w:sz w:val="21"/>
          <w:szCs w:val="21"/>
        </w:rPr>
      </w:pPr>
      <w:r>
        <w:rPr>
          <w:rFonts w:ascii="等线" w:hAnsi="等线" w:cs="Times New Roman"/>
          <w:color w:val="000000"/>
          <w:sz w:val="21"/>
          <w:szCs w:val="21"/>
        </w:rPr>
      </w:r>
      <w:r/>
    </w:p>
    <w:p>
      <w:pPr>
        <w:ind w:left="0" w:firstLine="440"/>
        <w:spacing w:line="360" w:lineRule="auto"/>
        <w:rPr>
          <w:rFonts w:ascii="Times New Roman" w:hAnsi="Times New Roman" w:cs="Times New Roman"/>
          <w:color w:val="000000"/>
          <w:sz w:val="22"/>
          <w:szCs w:val="22"/>
        </w:rPr>
      </w:pPr>
      <w:r>
        <w:rPr>
          <w:rFonts w:ascii="Times New Roman" w:hAnsi="Times New Roman" w:cs="Times New Roman"/>
          <w:color w:val="000000"/>
          <w:sz w:val="22"/>
          <w:szCs w:val="22"/>
        </w:rPr>
      </w:r>
      <w:r/>
    </w:p>
    <w:p>
      <w:pPr>
        <w:ind w:left="0" w:right="-200" w:firstLine="5670"/>
        <w:jc w:val="left"/>
        <w:spacing w:line="360"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供应商名称：（公章）</w:t>
      </w:r>
      <w:r/>
    </w:p>
    <w:p>
      <w:pPr>
        <w:ind w:left="0" w:right="-200" w:firstLine="5670"/>
        <w:jc w:val="left"/>
        <w:spacing w:line="360"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法定代表人或被授权人：（签字或盖章）</w:t>
      </w:r>
      <w:r/>
    </w:p>
    <w:p>
      <w:pPr>
        <w:ind w:left="0" w:right="-200" w:firstLine="5670"/>
        <w:jc w:val="left"/>
        <w:spacing w:line="360" w:lineRule="auto"/>
        <w:widowControl w:val="off"/>
        <w:rPr>
          <w:rFonts w:ascii="Times New Roman" w:hAnsi="Times New Roman" w:cs="Times New Roman"/>
          <w:color w:val="000000"/>
          <w:sz w:val="21"/>
          <w:szCs w:val="21"/>
        </w:rPr>
      </w:pPr>
      <w:r>
        <w:rPr>
          <w:rFonts w:ascii="Times New Roman" w:hAnsi="Times New Roman" w:cs="Times New Roman"/>
          <w:color w:val="000000"/>
          <w:sz w:val="21"/>
          <w:szCs w:val="21"/>
        </w:rPr>
        <w:t xml:space="preserve">日</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期：</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年</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日</w:t>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rFonts w:ascii="Times New Roman" w:hAnsi="Times New Roman" w:cs="Times New Roman"/>
          <w:color w:val="000000"/>
          <w:sz w:val="21"/>
          <w:szCs w:val="21"/>
        </w:rPr>
      </w:pPr>
      <w:r>
        <w:rPr>
          <w:rFonts w:ascii="Times New Roman" w:hAnsi="Times New Roman" w:cs="Times New Roman"/>
          <w:color w:val="000000"/>
          <w:sz w:val="21"/>
          <w:szCs w:val="21"/>
        </w:rPr>
      </w:r>
      <w:r/>
    </w:p>
    <w:p>
      <w:pPr>
        <w:ind w:left="420" w:firstLine="1188"/>
        <w:spacing w:line="360" w:lineRule="exact"/>
        <w:rPr>
          <w:rFonts w:ascii="Times New Roman" w:hAnsi="Times New Roman" w:cs="Times New Roman"/>
          <w:color w:val="000000"/>
          <w:sz w:val="21"/>
          <w:szCs w:val="21"/>
        </w:rPr>
      </w:pPr>
      <w:r>
        <w:rPr>
          <w:rFonts w:ascii="Times New Roman" w:hAnsi="Times New Roman" w:cs="Times New Roman"/>
          <w:color w:val="000000"/>
          <w:sz w:val="21"/>
          <w:szCs w:val="21"/>
        </w:rPr>
      </w:r>
      <w:r/>
    </w:p>
    <w:p>
      <w:pPr>
        <w:rPr>
          <w:color w:val="000000"/>
        </w:rPr>
      </w:pPr>
      <w:r>
        <w:rPr>
          <w:color w:val="000000"/>
        </w:rPr>
      </w:r>
      <w:r/>
    </w:p>
    <w:p>
      <w:pPr>
        <w:ind w:left="0"/>
        <w:jc w:val="left"/>
        <w:rPr>
          <w:rFonts w:ascii="宋体" w:hAnsi="宋体" w:cs="Times New Roman"/>
          <w:b/>
          <w:color w:val="000000"/>
          <w:sz w:val="21"/>
        </w:rPr>
        <w:outlineLvl w:val="0"/>
      </w:pPr>
      <w:r>
        <w:rPr>
          <w:rFonts w:ascii="宋体" w:hAnsi="宋体" w:cs="Times New Roman"/>
          <w:b/>
          <w:color w:val="000000"/>
          <w:sz w:val="21"/>
        </w:rPr>
        <w:t xml:space="preserve">附件</w:t>
      </w:r>
      <w:r>
        <w:rPr>
          <w:rFonts w:ascii="宋体" w:hAnsi="宋体" w:cs="Times New Roman"/>
          <w:b/>
          <w:color w:val="000000"/>
          <w:sz w:val="21"/>
        </w:rPr>
        <w:t xml:space="preserve">14</w:t>
      </w:r>
      <w:r>
        <w:rPr>
          <w:rFonts w:hint="eastAsia" w:ascii="宋体" w:hAnsi="宋体" w:cs="Times New Roman"/>
          <w:b/>
          <w:color w:val="000000"/>
          <w:sz w:val="21"/>
        </w:rPr>
        <w:t xml:space="preserve">.关于质保期的承诺函</w:t>
      </w:r>
      <w:r/>
    </w:p>
    <w:p>
      <w:pPr>
        <w:ind w:right="480"/>
        <w:spacing w:line="400" w:lineRule="exact"/>
        <w:rPr>
          <w:rFonts w:ascii="Times New Roman" w:hAnsi="Times New Roman" w:cs="Times New Roman"/>
          <w:b/>
          <w:color w:val="000000"/>
          <w:sz w:val="21"/>
        </w:rPr>
      </w:pPr>
      <w:r>
        <w:rPr>
          <w:rFonts w:ascii="Times New Roman" w:hAnsi="Times New Roman" w:cs="Times New Roman"/>
          <w:b/>
          <w:color w:val="000000"/>
          <w:sz w:val="21"/>
        </w:rPr>
      </w:r>
      <w:r/>
    </w:p>
    <w:p>
      <w:pPr>
        <w:ind w:right="480"/>
        <w:jc w:val="center"/>
        <w:spacing w:line="400" w:lineRule="exact"/>
        <w:rPr>
          <w:rFonts w:ascii="Times New Roman" w:hAnsi="Times New Roman" w:cs="Times New Roman"/>
          <w:b/>
          <w:color w:val="000000"/>
          <w:sz w:val="21"/>
        </w:rPr>
      </w:pPr>
      <w:r>
        <w:rPr>
          <w:rFonts w:hint="eastAsia" w:ascii="Times New Roman" w:hAnsi="Times New Roman" w:cs="Times New Roman"/>
          <w:b/>
          <w:color w:val="000000"/>
          <w:sz w:val="21"/>
        </w:rPr>
        <w:t xml:space="preserve">关于质保期的承诺函</w:t>
      </w:r>
      <w:r/>
    </w:p>
    <w:p>
      <w:pPr>
        <w:ind w:left="0" w:firstLine="440"/>
        <w:spacing w:line="360" w:lineRule="auto"/>
        <w:rPr>
          <w:rFonts w:ascii="宋体" w:cs="Times New Roman"/>
          <w:color w:val="000000"/>
          <w:sz w:val="22"/>
          <w:szCs w:val="22"/>
          <w:u w:val="single"/>
          <w:lang w:val="zh-CN"/>
        </w:rPr>
      </w:pPr>
      <w:r>
        <w:rPr>
          <w:rFonts w:ascii="宋体" w:cs="Times New Roman"/>
          <w:color w:val="000000"/>
          <w:sz w:val="22"/>
          <w:szCs w:val="22"/>
          <w:u w:val="single"/>
          <w:lang w:val="zh-CN"/>
        </w:rPr>
      </w:r>
      <w:r/>
    </w:p>
    <w:p>
      <w:pPr>
        <w:ind w:left="0" w:firstLine="420"/>
        <w:spacing w:line="360" w:lineRule="auto"/>
        <w:rPr>
          <w:rFonts w:ascii="宋体" w:cs="Times New Roman"/>
          <w:color w:val="000000"/>
          <w:sz w:val="21"/>
          <w:szCs w:val="21"/>
          <w:lang w:val="zh-CN"/>
        </w:rPr>
      </w:pPr>
      <w:r>
        <w:rPr>
          <w:rFonts w:hint="eastAsia" w:ascii="宋体" w:cs="Times New Roman"/>
          <w:color w:val="000000"/>
          <w:sz w:val="21"/>
          <w:szCs w:val="21"/>
          <w:u w:val="single"/>
          <w:lang w:val="zh-CN"/>
        </w:rPr>
        <w:t xml:space="preserve">苏州市政府集中采购中心</w:t>
      </w:r>
      <w:r>
        <w:rPr>
          <w:rFonts w:ascii="宋体" w:cs="Times New Roman"/>
          <w:color w:val="000000"/>
          <w:sz w:val="21"/>
          <w:szCs w:val="21"/>
          <w:u w:val="single"/>
          <w:lang w:val="zh-CN"/>
        </w:rPr>
        <w:t xml:space="preserve"> </w:t>
      </w:r>
      <w:r>
        <w:rPr>
          <w:rFonts w:hint="eastAsia" w:ascii="宋体" w:cs="Times New Roman"/>
          <w:color w:val="000000"/>
          <w:sz w:val="21"/>
          <w:szCs w:val="21"/>
          <w:lang w:val="zh-CN"/>
        </w:rPr>
        <w:t xml:space="preserve">：</w:t>
      </w:r>
      <w:r/>
    </w:p>
    <w:p>
      <w:pPr>
        <w:ind w:left="0" w:firstLine="420"/>
        <w:spacing w:line="360" w:lineRule="auto"/>
        <w:tabs>
          <w:tab w:val="left" w:pos="567" w:leader="none"/>
        </w:tabs>
        <w:rPr>
          <w:rFonts w:ascii="Arial" w:hAnsi="Arial" w:cs="Times New Roman"/>
          <w:color w:val="000000"/>
          <w:sz w:val="21"/>
          <w:szCs w:val="21"/>
        </w:rPr>
      </w:pPr>
      <w:r>
        <w:rPr>
          <w:rFonts w:hint="eastAsia" w:ascii="宋体" w:cs="Times New Roman"/>
          <w:color w:val="000000"/>
          <w:sz w:val="21"/>
          <w:szCs w:val="21"/>
          <w:lang w:val="zh-CN"/>
        </w:rPr>
        <w:t xml:space="preserve">我方愿就由贵中心组织实施的编号为</w:t>
      </w:r>
      <w:r>
        <w:rPr>
          <w:rFonts w:ascii="宋体" w:cs="Times New Roman"/>
          <w:color w:val="000000"/>
          <w:sz w:val="21"/>
          <w:szCs w:val="21"/>
          <w:u w:val="single"/>
          <w:lang w:val="zh-CN"/>
        </w:rPr>
        <w:t xml:space="preserve">              </w:t>
      </w:r>
      <w:r>
        <w:rPr>
          <w:rFonts w:hint="eastAsia" w:ascii="宋体" w:cs="Times New Roman"/>
          <w:color w:val="000000"/>
          <w:sz w:val="21"/>
          <w:szCs w:val="21"/>
          <w:lang w:val="zh-CN"/>
        </w:rPr>
        <w:t xml:space="preserve">号的招标活动进行响应。</w:t>
      </w:r>
      <w:r/>
    </w:p>
    <w:p>
      <w:pPr>
        <w:ind w:left="0" w:firstLine="420"/>
        <w:spacing w:line="360" w:lineRule="auto"/>
        <w:tabs>
          <w:tab w:val="left" w:pos="567" w:leader="none"/>
        </w:tabs>
        <w:rPr>
          <w:rFonts w:ascii="宋体" w:cs="Times New Roman"/>
          <w:color w:val="000000"/>
          <w:sz w:val="21"/>
          <w:szCs w:val="21"/>
          <w:lang w:val="zh-CN"/>
        </w:rPr>
      </w:pPr>
      <w:r>
        <w:rPr>
          <w:rFonts w:hint="eastAsia" w:ascii="宋体" w:cs="Times New Roman"/>
          <w:color w:val="000000"/>
          <w:sz w:val="21"/>
          <w:szCs w:val="21"/>
          <w:lang w:val="zh-CN"/>
        </w:rPr>
        <w:t xml:space="preserve">按照招标文件要求，我方承诺：</w:t>
      </w:r>
      <w:r/>
    </w:p>
    <w:p>
      <w:pPr>
        <w:ind w:left="0" w:firstLine="422"/>
        <w:spacing w:line="360" w:lineRule="auto"/>
        <w:tabs>
          <w:tab w:val="left" w:pos="567" w:leader="none"/>
        </w:tabs>
        <w:rPr>
          <w:rFonts w:ascii="宋体" w:cs="Times New Roman"/>
          <w:b/>
          <w:color w:val="000000"/>
          <w:sz w:val="21"/>
          <w:szCs w:val="21"/>
          <w:lang w:val="zh-CN"/>
        </w:rPr>
      </w:pPr>
      <w:r>
        <w:rPr>
          <w:rFonts w:hint="eastAsia" w:ascii="宋体" w:cs="Times New Roman"/>
          <w:b/>
          <w:color w:val="000000"/>
          <w:sz w:val="21"/>
          <w:szCs w:val="21"/>
          <w:lang w:val="zh-CN"/>
        </w:rPr>
        <w:t xml:space="preserve">提供设备自最终验收合格之日起</w:t>
      </w:r>
      <w:r>
        <w:rPr>
          <w:rFonts w:hint="eastAsia" w:ascii="宋体" w:cs="Times New Roman"/>
          <w:b/>
          <w:color w:val="000000"/>
          <w:sz w:val="21"/>
          <w:szCs w:val="21"/>
          <w:u w:val="single"/>
          <w:lang w:val="zh-CN"/>
        </w:rPr>
        <w:t xml:space="preserve"> </w:t>
      </w:r>
      <w:r>
        <w:rPr>
          <w:rFonts w:ascii="宋体" w:cs="Times New Roman"/>
          <w:b/>
          <w:color w:val="000000"/>
          <w:sz w:val="21"/>
          <w:szCs w:val="21"/>
          <w:u w:val="single"/>
          <w:lang w:val="zh-CN"/>
        </w:rPr>
        <w:t xml:space="preserve">  </w:t>
      </w:r>
      <w:r>
        <w:rPr>
          <w:rFonts w:hint="eastAsia" w:ascii="宋体" w:cs="Times New Roman"/>
          <w:b/>
          <w:color w:val="000000"/>
          <w:sz w:val="21"/>
          <w:szCs w:val="21"/>
          <w:lang w:val="zh-CN"/>
        </w:rPr>
        <w:t xml:space="preserve">年质量保证期（不少于十年）。期间我方提供一切维修服务和更换零配件，以上所需费用均包含在报价中。</w:t>
      </w:r>
      <w:r/>
    </w:p>
    <w:p>
      <w:pPr>
        <w:ind w:left="0" w:firstLine="420"/>
        <w:spacing w:line="360" w:lineRule="auto"/>
        <w:tabs>
          <w:tab w:val="left" w:pos="567" w:leader="none"/>
        </w:tabs>
        <w:rPr>
          <w:rFonts w:ascii="宋体" w:cs="Times New Roman"/>
          <w:color w:val="000000"/>
          <w:sz w:val="21"/>
          <w:szCs w:val="21"/>
          <w:lang w:val="zh-CN"/>
        </w:rPr>
      </w:pPr>
      <w:r>
        <w:rPr>
          <w:rFonts w:hint="eastAsia" w:ascii="宋体" w:cs="Times New Roman"/>
          <w:color w:val="000000"/>
          <w:sz w:val="21"/>
          <w:szCs w:val="21"/>
          <w:lang w:val="zh-CN"/>
        </w:rPr>
        <w:t xml:space="preserve">上述承诺均是真实的、准确的。若与真实情况不符，本公司愿意承担由此而产生的一切后果。</w:t>
      </w:r>
      <w:r/>
    </w:p>
    <w:p>
      <w:pPr>
        <w:spacing w:after="120"/>
        <w:rPr>
          <w:rFonts w:cs="Times New Roman"/>
          <w:color w:val="000000"/>
          <w:lang w:val="zh-CN"/>
        </w:rPr>
      </w:pPr>
      <w:r>
        <w:rPr>
          <w:rFonts w:cs="Times New Roman"/>
          <w:color w:val="000000"/>
          <w:lang w:val="zh-CN"/>
        </w:rPr>
      </w:r>
      <w:r/>
    </w:p>
    <w:p>
      <w:pPr>
        <w:spacing w:after="120"/>
        <w:rPr>
          <w:rFonts w:cs="Times New Roman"/>
          <w:color w:val="000000"/>
          <w:lang w:val="zh-CN"/>
        </w:rPr>
      </w:pPr>
      <w:r>
        <w:rPr>
          <w:rFonts w:cs="Times New Roman"/>
          <w:color w:val="000000"/>
          <w:lang w:val="zh-CN"/>
        </w:rPr>
      </w:r>
      <w:r/>
    </w:p>
    <w:p>
      <w:pPr>
        <w:spacing w:after="120"/>
        <w:rPr>
          <w:rFonts w:cs="Times New Roman"/>
          <w:color w:val="000000"/>
          <w:lang w:val="zh-CN"/>
        </w:rPr>
      </w:pPr>
      <w:r>
        <w:rPr>
          <w:rFonts w:cs="Times New Roman"/>
          <w:color w:val="000000"/>
          <w:lang w:val="zh-CN"/>
        </w:rPr>
      </w:r>
      <w:r/>
    </w:p>
    <w:p>
      <w:pPr>
        <w:spacing w:after="120"/>
        <w:rPr>
          <w:rFonts w:cs="Times New Roman"/>
          <w:color w:val="000000"/>
          <w:lang w:val="zh-CN"/>
        </w:rPr>
      </w:pPr>
      <w:r>
        <w:rPr>
          <w:rFonts w:cs="Times New Roman"/>
          <w:color w:val="000000"/>
          <w:lang w:val="zh-CN"/>
        </w:rPr>
      </w:r>
      <w:r/>
    </w:p>
    <w:p>
      <w:pPr>
        <w:spacing w:after="120"/>
        <w:rPr>
          <w:rFonts w:cs="Times New Roman"/>
          <w:color w:val="000000"/>
          <w:lang w:val="zh-CN"/>
        </w:rPr>
      </w:pPr>
      <w:r>
        <w:rPr>
          <w:rFonts w:cs="Times New Roman"/>
          <w:color w:val="000000"/>
          <w:lang w:val="zh-CN"/>
        </w:rPr>
      </w:r>
      <w:r/>
    </w:p>
    <w:p>
      <w:pPr>
        <w:ind w:left="0" w:right="366" w:firstLine="5103"/>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供应商名称</w:t>
      </w:r>
      <w:r>
        <w:rPr>
          <w:rFonts w:ascii="宋体" w:hAnsi="宋体" w:cs="Times New Roman"/>
          <w:color w:val="000000"/>
          <w:sz w:val="21"/>
          <w:szCs w:val="21"/>
        </w:rPr>
        <w:t xml:space="preserve">：（公章）</w:t>
      </w:r>
      <w:r/>
    </w:p>
    <w:p>
      <w:pPr>
        <w:ind w:left="0" w:right="366" w:firstLine="5103"/>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法定代表人或被授权人：（签字或盖章）</w:t>
      </w:r>
      <w:r/>
    </w:p>
    <w:p>
      <w:pPr>
        <w:ind w:left="0" w:right="366" w:firstLine="5103"/>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日    期：     年     月    日</w:t>
      </w:r>
      <w:r/>
    </w:p>
    <w:p>
      <w:pPr>
        <w:rPr>
          <w:lang w:val="zh-CN"/>
        </w:rPr>
      </w:pPr>
      <w:r>
        <w:rPr>
          <w:lang w:val="zh-CN"/>
        </w:rPr>
      </w:r>
      <w:r/>
    </w:p>
    <w:p>
      <w:pPr>
        <w:pStyle w:val="865"/>
        <w:rPr>
          <w:lang w:val="zh-CN"/>
        </w:rPr>
      </w:pPr>
      <w:r>
        <w:rPr>
          <w:lang w:val="zh-CN"/>
        </w:rPr>
      </w:r>
      <w:r/>
    </w:p>
    <w:p>
      <w:pPr>
        <w:rPr>
          <w:lang w:val="zh-CN"/>
        </w:rPr>
      </w:pPr>
      <w:r>
        <w:rPr>
          <w:lang w:val="zh-CN"/>
        </w:rPr>
      </w:r>
      <w:r/>
    </w:p>
    <w:p>
      <w:pPr>
        <w:ind w:left="0"/>
        <w:jc w:val="left"/>
        <w:rPr>
          <w:rFonts w:ascii="宋体" w:hAnsi="宋体"/>
          <w:b/>
          <w:sz w:val="44"/>
          <w:szCs w:val="22"/>
        </w:rPr>
      </w:pPr>
      <w:r/>
      <w:bookmarkStart w:id="95" w:name="_Toc105397793"/>
      <w:r/>
      <w:bookmarkStart w:id="96" w:name="_Toc4098"/>
      <w:r/>
      <w:bookmarkStart w:id="97" w:name="_Toc23660"/>
      <w:r>
        <w:rPr>
          <w:rFonts w:ascii="宋体" w:hAnsi="宋体"/>
          <w:b/>
          <w:sz w:val="44"/>
          <w:szCs w:val="22"/>
        </w:rPr>
        <w:br w:type="page" w:clear="all"/>
      </w:r>
      <w:r/>
    </w:p>
    <w:p>
      <w:pPr>
        <w:pStyle w:val="853"/>
        <w:ind w:left="0" w:firstLine="0"/>
        <w:jc w:val="center"/>
        <w:rPr>
          <w:rFonts w:ascii="宋体" w:hAnsi="宋体"/>
          <w:b/>
          <w:sz w:val="44"/>
          <w:szCs w:val="22"/>
        </w:rPr>
      </w:pPr>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苏州市机关事务管理局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苏州市行政事业单位2026年通用类分体式空调集中采购</w:t>
      </w:r>
      <w:r>
        <w:rPr>
          <w:rFonts w:hint="eastAsia"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苏州市行政事业单位2026年通用类分体式空调集中采购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人民币肆仟肆佰柒拾柒万壹仟柒佰贰拾元整（￥44771720.00</w:t>
      </w:r>
      <w:r>
        <w:rPr>
          <w:rFonts w:hint="eastAsia" w:ascii="宋体" w:hAnsi="宋体"/>
          <w:sz w:val="21"/>
        </w:rPr>
        <w:t xml:space="preserve">元</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人民币肆仟肆佰柒拾柒万壹仟柒佰贰拾元整（￥44771720.00</w:t>
      </w:r>
      <w:r>
        <w:rPr>
          <w:rFonts w:hint="eastAsia" w:ascii="宋体" w:hAnsi="宋体"/>
          <w:sz w:val="21"/>
        </w:rPr>
        <w:t xml:space="preserve">元</w:t>
      </w:r>
      <w:r>
        <w:rPr>
          <w:rFonts w:hint="eastAsia" w:ascii="宋体" w:hAnsi="宋体"/>
          <w:sz w:val="21"/>
        </w:rPr>
        <w:t xml:space="preserve">）</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供货商在签订合同后，需与各实际使用方签订具体供货协议。在实际使用方下单之日起15个日历日之内按供货协议采购单位指定地点交货，并在交货之日起15个日历日内完成安装调试。免费质保期不低于十年。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854"/>
        <w:ind w:left="0" w:firstLine="422"/>
        <w:spacing w:before="0" w:after="0" w:line="360" w:lineRule="auto"/>
        <w:rPr>
          <w:rFonts w:ascii="宋体" w:hAnsi="宋体"/>
          <w:b/>
          <w:color w:val="000000"/>
          <w:sz w:val="21"/>
        </w:rPr>
      </w:pPr>
      <w:r>
        <w:rPr>
          <w:rFonts w:hint="eastAsia" w:ascii="宋体" w:hAnsi="宋体"/>
          <w:b/>
          <w:color w:val="000000"/>
          <w:sz w:val="21"/>
        </w:rPr>
        <w:t xml:space="preserve">（一）项目概况</w:t>
      </w:r>
      <w:r/>
    </w:p>
    <w:p>
      <w:pPr>
        <w:ind w:left="0" w:firstLine="420"/>
        <w:spacing w:line="360" w:lineRule="auto"/>
        <w:tabs>
          <w:tab w:val="left" w:pos="420" w:leader="none"/>
        </w:tabs>
        <w:rPr>
          <w:rFonts w:ascii="宋体" w:hAnsi="宋体" w:cs="Times New Roman"/>
          <w:color w:val="000000"/>
          <w:sz w:val="21"/>
        </w:rPr>
      </w:pPr>
      <w:r>
        <w:rPr>
          <w:rFonts w:hint="eastAsia" w:ascii="宋体" w:hAnsi="宋体" w:cs="Times New Roman"/>
          <w:color w:val="000000"/>
          <w:sz w:val="21"/>
        </w:rPr>
        <w:t xml:space="preserve">本项目主要为满足苏州市行政事业单位的空调采购及使用需求。</w:t>
      </w:r>
      <w:r/>
    </w:p>
    <w:p>
      <w:pPr>
        <w:pStyle w:val="854"/>
        <w:ind w:left="0" w:firstLine="422"/>
        <w:spacing w:before="0" w:after="0" w:line="360" w:lineRule="auto"/>
        <w:rPr>
          <w:rFonts w:ascii="宋体" w:hAnsi="宋体"/>
          <w:b/>
          <w:color w:val="000000"/>
          <w:sz w:val="21"/>
        </w:rPr>
      </w:pPr>
      <w:r>
        <w:rPr>
          <w:rFonts w:hint="eastAsia" w:ascii="宋体" w:hAnsi="宋体"/>
          <w:b/>
          <w:color w:val="000000"/>
          <w:sz w:val="21"/>
        </w:rPr>
        <w:t xml:space="preserve">（二）采购货物一览表（</w:t>
      </w:r>
      <w:r>
        <w:rPr>
          <w:rFonts w:hint="eastAsia" w:ascii="宋体" w:hAnsi="宋体"/>
          <w:b/>
          <w:bCs/>
          <w:color w:val="000000"/>
          <w:sz w:val="21"/>
        </w:rPr>
        <w:t xml:space="preserve">核心产品为</w:t>
      </w:r>
      <w:r>
        <w:rPr>
          <w:rFonts w:hint="eastAsia" w:ascii="宋体" w:hAnsi="宋体"/>
          <w:b/>
          <w:bCs/>
          <w:color w:val="000000"/>
          <w:sz w:val="21"/>
        </w:rPr>
        <w:t xml:space="preserve">序号2</w:t>
      </w:r>
      <w:r>
        <w:rPr>
          <w:rFonts w:hint="eastAsia" w:ascii="宋体" w:hAnsi="宋体"/>
          <w:b/>
          <w:bCs/>
          <w:color w:val="000000"/>
          <w:sz w:val="21"/>
        </w:rPr>
        <w:t xml:space="preserve">：</w:t>
      </w:r>
      <w:r>
        <w:rPr>
          <w:rFonts w:hint="eastAsia" w:ascii="宋体" w:hAnsi="宋体"/>
          <w:b/>
          <w:bCs/>
          <w:color w:val="000000"/>
          <w:sz w:val="21"/>
          <w:szCs w:val="21"/>
        </w:rPr>
        <w:t xml:space="preserve">1.5匹变频壁挂式冷暖空调</w:t>
      </w:r>
      <w:r>
        <w:rPr>
          <w:rFonts w:hint="eastAsia" w:ascii="宋体" w:hAnsi="宋体"/>
          <w:b/>
          <w:color w:val="000000"/>
          <w:sz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91"/>
        <w:gridCol w:w="1196"/>
        <w:gridCol w:w="2785"/>
        <w:gridCol w:w="883"/>
        <w:gridCol w:w="2002"/>
        <w:gridCol w:w="2097"/>
      </w:tblGrid>
      <w:tr>
        <w:trPr>
          <w:jc w:val="center"/>
          <w:trHeight w:val="809"/>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货物名称</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货物规格</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数量(台)</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ind w:left="0"/>
              <w:jc w:val="center"/>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最高限价(元/台）</w:t>
            </w:r>
            <w:r/>
          </w:p>
        </w:tc>
        <w:tc>
          <w:tcPr>
            <w:tcBorders>
              <w:top w:val="single" w:color="auto" w:sz="4" w:space="0"/>
              <w:left w:val="single" w:color="auto" w:sz="4" w:space="0"/>
              <w:bottom w:val="single" w:color="auto" w:sz="4" w:space="0"/>
              <w:right w:val="single" w:color="auto" w:sz="4" w:space="0"/>
            </w:tcBorders>
            <w:tcW w:w="1065" w:type="pct"/>
            <w:vAlign w:val="center"/>
            <w:textDirection w:val="lrTb"/>
            <w:noWrap w:val="false"/>
          </w:tcPr>
          <w:p>
            <w:pPr>
              <w:ind w:left="0"/>
              <w:jc w:val="center"/>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最高限价(元）</w:t>
            </w:r>
            <w:r/>
          </w:p>
        </w:tc>
      </w:tr>
      <w:tr>
        <w:trPr>
          <w:jc w:val="center"/>
          <w:trHeight w:val="706"/>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1匹变频壁挂式冷暖</w:t>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79</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2460.00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194340</w:t>
            </w:r>
            <w:r>
              <w:rPr>
                <w:rFonts w:ascii="宋体" w:hAnsi="宋体" w:cs="Times New Roman"/>
                <w:color w:val="000000"/>
                <w:sz w:val="21"/>
                <w:szCs w:val="21"/>
              </w:rPr>
              <w:t xml:space="preserve">.00</w:t>
            </w:r>
            <w:r/>
          </w:p>
        </w:tc>
      </w:tr>
      <w:tr>
        <w:trPr>
          <w:jc w:val="center"/>
          <w:trHeight w:val="702"/>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1.5匹变频壁挂式冷暖</w:t>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2261</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280</w:t>
            </w:r>
            <w:r>
              <w:rPr>
                <w:rFonts w:ascii="宋体" w:hAnsi="宋体"/>
                <w:color w:val="000000"/>
                <w:sz w:val="21"/>
                <w:szCs w:val="21"/>
              </w:rPr>
              <w:t xml:space="preserve">.00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5155080</w:t>
            </w:r>
            <w:r>
              <w:rPr>
                <w:rFonts w:ascii="宋体" w:hAnsi="宋体" w:cs="Times New Roman"/>
                <w:color w:val="000000"/>
                <w:sz w:val="21"/>
                <w:szCs w:val="21"/>
              </w:rPr>
              <w:t xml:space="preserve">.00</w:t>
            </w:r>
            <w:r/>
          </w:p>
        </w:tc>
      </w:tr>
      <w:tr>
        <w:trPr>
          <w:jc w:val="center"/>
          <w:trHeight w:val="699"/>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2匹变频壁挂式冷暖</w:t>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1221</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910</w:t>
            </w:r>
            <w:r>
              <w:rPr>
                <w:rFonts w:ascii="宋体" w:hAnsi="宋体"/>
                <w:color w:val="000000"/>
                <w:sz w:val="21"/>
                <w:szCs w:val="21"/>
              </w:rPr>
              <w:t xml:space="preserve">.00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4774110</w:t>
            </w:r>
            <w:r>
              <w:rPr>
                <w:rFonts w:ascii="宋体" w:hAnsi="宋体" w:cs="Times New Roman"/>
                <w:color w:val="000000"/>
                <w:sz w:val="21"/>
                <w:szCs w:val="21"/>
              </w:rPr>
              <w:t xml:space="preserve">.00</w:t>
            </w:r>
            <w:r/>
          </w:p>
        </w:tc>
      </w:tr>
      <w:tr>
        <w:trPr>
          <w:jc w:val="center"/>
          <w:trHeight w:val="695"/>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2匹变频一拖一吸顶机</w:t>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102</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5000</w:t>
            </w:r>
            <w:r>
              <w:rPr>
                <w:rFonts w:ascii="宋体" w:hAnsi="宋体"/>
                <w:color w:val="000000"/>
                <w:sz w:val="21"/>
                <w:szCs w:val="21"/>
              </w:rPr>
              <w:t xml:space="preserve">.00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510000</w:t>
            </w:r>
            <w:r>
              <w:rPr>
                <w:rFonts w:ascii="宋体" w:hAnsi="宋体" w:cs="Times New Roman"/>
                <w:color w:val="000000"/>
                <w:sz w:val="21"/>
                <w:szCs w:val="21"/>
              </w:rPr>
              <w:t xml:space="preserve">.00</w:t>
            </w:r>
            <w:r/>
          </w:p>
        </w:tc>
      </w:tr>
      <w:tr>
        <w:trPr>
          <w:jc w:val="center"/>
          <w:trHeight w:val="704"/>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3匹变频柜式冷暖</w:t>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1537</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4960.00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7623520</w:t>
            </w:r>
            <w:r>
              <w:rPr>
                <w:rFonts w:ascii="宋体" w:hAnsi="宋体" w:cs="Times New Roman"/>
                <w:color w:val="000000"/>
                <w:sz w:val="21"/>
                <w:szCs w:val="21"/>
              </w:rPr>
              <w:t xml:space="preserve">.00</w:t>
            </w:r>
            <w:r/>
          </w:p>
        </w:tc>
      </w:tr>
      <w:tr>
        <w:trPr>
          <w:jc w:val="center"/>
          <w:trHeight w:val="640"/>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3匹变频挂机</w:t>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11</w:t>
            </w:r>
            <w:r>
              <w:rPr>
                <w:rFonts w:ascii="宋体" w:hAnsi="宋体"/>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7030.00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8351640</w:t>
            </w:r>
            <w:r>
              <w:rPr>
                <w:rFonts w:ascii="宋体" w:hAnsi="宋体" w:cs="Times New Roman"/>
                <w:color w:val="000000"/>
                <w:sz w:val="21"/>
                <w:szCs w:val="21"/>
              </w:rPr>
              <w:t xml:space="preserve">.00</w:t>
            </w:r>
            <w:r/>
          </w:p>
        </w:tc>
      </w:tr>
      <w:tr>
        <w:trPr>
          <w:jc w:val="center"/>
          <w:trHeight w:val="704"/>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3匹变频一拖一吸顶机</w:t>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225</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7510.00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1689750</w:t>
            </w:r>
            <w:r>
              <w:rPr>
                <w:rFonts w:ascii="宋体" w:hAnsi="宋体" w:cs="Times New Roman"/>
                <w:color w:val="000000"/>
                <w:sz w:val="21"/>
                <w:szCs w:val="21"/>
              </w:rPr>
              <w:t xml:space="preserve">.00</w:t>
            </w:r>
            <w:r/>
          </w:p>
        </w:tc>
      </w:tr>
      <w:tr>
        <w:trPr>
          <w:jc w:val="center"/>
          <w:trHeight w:val="704"/>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5匹变频柜式冷暖</w:t>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1421</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7680.00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10913280</w:t>
            </w:r>
            <w:r>
              <w:rPr>
                <w:rFonts w:ascii="宋体" w:hAnsi="宋体" w:cs="Times New Roman"/>
                <w:color w:val="000000"/>
                <w:sz w:val="21"/>
                <w:szCs w:val="21"/>
              </w:rPr>
              <w:t xml:space="preserve">.00</w:t>
            </w:r>
            <w:r/>
          </w:p>
        </w:tc>
      </w:tr>
      <w:tr>
        <w:trPr>
          <w:jc w:val="center"/>
          <w:trHeight w:val="704"/>
        </w:trPr>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空调</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bookmarkStart w:id="99" w:name="OLE_LINK13"/>
            <w:r/>
            <w:bookmarkStart w:id="100" w:name="OLE_LINK14"/>
            <w:r>
              <w:rPr>
                <w:rFonts w:hint="eastAsia" w:ascii="宋体" w:hAnsi="宋体"/>
                <w:color w:val="000000"/>
                <w:sz w:val="21"/>
                <w:szCs w:val="21"/>
              </w:rPr>
              <w:t xml:space="preserve">5匹变频一拖一吸顶机</w:t>
            </w:r>
            <w:bookmarkEnd w:id="99"/>
            <w:r/>
            <w:bookmarkEnd w:id="100"/>
            <w:r/>
            <w:r/>
          </w:p>
        </w:tc>
        <w:tc>
          <w:tcPr>
            <w:tcBorders>
              <w:top w:val="single" w:color="auto" w:sz="4" w:space="0"/>
              <w:left w:val="single" w:color="auto" w:sz="4" w:space="0"/>
              <w:bottom w:val="single" w:color="auto" w:sz="4" w:space="0"/>
              <w:right w:val="single" w:color="auto" w:sz="4" w:space="0"/>
            </w:tcBorders>
            <w:tcW w:w="448"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olor w:val="000000"/>
                <w:sz w:val="21"/>
                <w:szCs w:val="21"/>
              </w:rPr>
              <w:t xml:space="preserve">556</w:t>
            </w:r>
            <w:r/>
          </w:p>
        </w:tc>
        <w:tc>
          <w:tcPr>
            <w:tcBorders>
              <w:top w:val="single" w:color="auto" w:sz="4" w:space="0"/>
              <w:left w:val="single" w:color="auto" w:sz="4" w:space="0"/>
              <w:bottom w:val="single" w:color="auto" w:sz="4" w:space="0"/>
              <w:right w:val="single" w:color="auto" w:sz="4" w:space="0"/>
            </w:tcBorders>
            <w:tcW w:w="1016" w:type="pc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olor w:val="000000"/>
                <w:sz w:val="21"/>
                <w:szCs w:val="21"/>
              </w:rPr>
              <w:t xml:space="preserve">10</w:t>
            </w:r>
            <w:r>
              <w:rPr>
                <w:rFonts w:ascii="宋体" w:hAnsi="宋体"/>
                <w:color w:val="000000"/>
                <w:sz w:val="21"/>
                <w:szCs w:val="21"/>
              </w:rPr>
              <w:t xml:space="preserve">0</w:t>
            </w:r>
            <w:r>
              <w:rPr>
                <w:rFonts w:hint="eastAsia" w:ascii="宋体" w:hAnsi="宋体"/>
                <w:color w:val="000000"/>
                <w:sz w:val="21"/>
                <w:szCs w:val="21"/>
              </w:rPr>
              <w:t xml:space="preserve">00</w:t>
            </w:r>
            <w:r>
              <w:rPr>
                <w:rFonts w:ascii="宋体" w:hAnsi="宋体"/>
                <w:color w:val="000000"/>
                <w:sz w:val="21"/>
                <w:szCs w:val="21"/>
              </w:rPr>
              <w:t xml:space="preserve">.00</w:t>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5560000</w:t>
            </w:r>
            <w:r>
              <w:rPr>
                <w:rFonts w:ascii="宋体" w:hAnsi="宋体" w:cs="Times New Roman"/>
                <w:color w:val="000000"/>
                <w:sz w:val="21"/>
                <w:szCs w:val="21"/>
              </w:rPr>
              <w:t xml:space="preserve">.00</w:t>
            </w:r>
            <w:r/>
          </w:p>
        </w:tc>
      </w:tr>
      <w:tr>
        <w:trPr>
          <w:jc w:val="center"/>
          <w:trHeight w:val="684"/>
        </w:trPr>
        <w:tc>
          <w:tcPr>
            <w:gridSpan w:val="3"/>
            <w:tcBorders>
              <w:top w:val="single" w:color="auto" w:sz="4" w:space="0"/>
              <w:left w:val="single" w:color="auto" w:sz="4" w:space="0"/>
              <w:bottom w:val="single" w:color="auto" w:sz="4" w:space="0"/>
              <w:right w:val="single" w:color="auto" w:sz="4" w:space="0"/>
            </w:tcBorders>
            <w:tcW w:w="2471" w:type="pct"/>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hint="eastAsia" w:ascii="宋体" w:hAnsi="宋体"/>
                <w:b/>
                <w:color w:val="000000"/>
                <w:sz w:val="21"/>
                <w:szCs w:val="21"/>
              </w:rPr>
              <w:t xml:space="preserve">合计</w:t>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b/>
                <w:color w:val="000000"/>
                <w:sz w:val="21"/>
                <w:szCs w:val="21"/>
              </w:rPr>
              <w:t xml:space="preserve">8590</w:t>
            </w:r>
            <w:r/>
          </w:p>
        </w:tc>
        <w:tc>
          <w:tcPr>
            <w:tcBorders>
              <w:top w:val="single" w:color="auto" w:sz="4" w:space="0"/>
              <w:left w:val="single" w:color="auto" w:sz="4" w:space="0"/>
              <w:bottom w:val="single" w:color="auto" w:sz="4" w:space="0"/>
              <w:right w:val="single" w:color="auto" w:sz="4" w:space="0"/>
            </w:tcBorders>
            <w:tcW w:w="1016" w:type="pct"/>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Borders>
              <w:top w:val="single" w:color="auto" w:sz="4" w:space="0"/>
              <w:left w:val="single" w:color="auto" w:sz="4" w:space="0"/>
              <w:bottom w:val="single" w:color="auto" w:sz="4" w:space="0"/>
              <w:right w:val="single" w:color="auto" w:sz="4" w:space="0"/>
            </w:tcBorders>
            <w:tcW w:w="1065" w:type="pct"/>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t xml:space="preserve">44771720</w:t>
            </w:r>
            <w:r>
              <w:rPr>
                <w:rFonts w:ascii="宋体" w:hAnsi="宋体" w:cs="Times New Roman"/>
                <w:b/>
                <w:bCs/>
                <w:color w:val="000000"/>
                <w:sz w:val="21"/>
                <w:szCs w:val="21"/>
              </w:rPr>
              <w:t xml:space="preserve">.00</w:t>
            </w:r>
            <w:r/>
          </w:p>
        </w:tc>
      </w:tr>
    </w:tbl>
    <w:p>
      <w:pPr>
        <w:ind w:left="100" w:firstLine="422"/>
        <w:spacing w:line="360" w:lineRule="auto"/>
        <w:tabs>
          <w:tab w:val="left" w:pos="420" w:leader="none"/>
        </w:tabs>
        <w:rPr>
          <w:rFonts w:ascii="宋体" w:hAnsi="宋体"/>
          <w:b/>
          <w:color w:val="000000"/>
          <w:sz w:val="21"/>
          <w:szCs w:val="21"/>
        </w:rPr>
      </w:pPr>
      <w:r>
        <w:rPr>
          <w:rFonts w:hint="eastAsia" w:ascii="宋体" w:hAnsi="宋体"/>
          <w:b/>
          <w:color w:val="000000"/>
          <w:sz w:val="21"/>
          <w:szCs w:val="21"/>
        </w:rPr>
        <w:t xml:space="preserve">备注：</w:t>
      </w:r>
      <w:r>
        <w:rPr>
          <w:rFonts w:ascii="宋体" w:hAnsi="宋体"/>
          <w:b/>
          <w:color w:val="000000"/>
          <w:sz w:val="21"/>
          <w:szCs w:val="21"/>
        </w:rPr>
        <w:t xml:space="preserve"> </w:t>
      </w:r>
      <w:r/>
    </w:p>
    <w:p>
      <w:pPr>
        <w:numPr>
          <w:ilvl w:val="0"/>
          <w:numId w:val="1"/>
        </w:numPr>
        <w:ind w:left="100" w:firstLine="422"/>
        <w:spacing w:line="360" w:lineRule="auto"/>
        <w:tabs>
          <w:tab w:val="left" w:pos="420" w:leader="none"/>
        </w:tabs>
        <w:rPr>
          <w:rFonts w:ascii="宋体" w:hAnsi="宋体" w:cs="Times New Roman"/>
          <w:b/>
          <w:bCs/>
          <w:color w:val="000000"/>
          <w:sz w:val="21"/>
          <w:szCs w:val="21"/>
          <w:lang w:val="zh-CN"/>
        </w:rPr>
      </w:pPr>
      <w:r>
        <w:rPr>
          <w:rFonts w:hint="eastAsia" w:ascii="宋体" w:hAnsi="宋体" w:cs="Times New Roman"/>
          <w:b/>
          <w:bCs/>
          <w:color w:val="000000"/>
          <w:sz w:val="21"/>
          <w:szCs w:val="21"/>
          <w:lang w:val="zh-CN"/>
        </w:rPr>
        <w:t xml:space="preserve">表中货物数量为预估数量，最终实际结算以实际产生数量乘以相应报价单价，按实结算。</w:t>
      </w:r>
      <w:r/>
    </w:p>
    <w:p>
      <w:pPr>
        <w:numPr>
          <w:ilvl w:val="0"/>
          <w:numId w:val="1"/>
        </w:numPr>
        <w:ind w:left="100" w:firstLine="422"/>
        <w:spacing w:line="360" w:lineRule="auto"/>
        <w:tabs>
          <w:tab w:val="left" w:pos="420" w:leader="none"/>
        </w:tabs>
        <w:rPr>
          <w:rFonts w:ascii="宋体" w:hAnsi="宋体" w:cs="Times New Roman"/>
          <w:b/>
          <w:bCs/>
          <w:color w:val="000000"/>
          <w:sz w:val="21"/>
          <w:szCs w:val="21"/>
          <w:lang w:val="zh-CN"/>
        </w:rPr>
      </w:pPr>
      <w:r>
        <w:rPr>
          <w:rFonts w:hint="eastAsia" w:ascii="宋体" w:hAnsi="宋体" w:cs="Times New Roman"/>
          <w:b/>
          <w:bCs/>
          <w:color w:val="000000"/>
          <w:sz w:val="21"/>
          <w:szCs w:val="21"/>
          <w:lang w:val="zh-CN"/>
        </w:rPr>
        <w:t xml:space="preserve">公开分项报价中的单价报价不可高于最高单价限价，否则为非实质性响应，投标无效。</w:t>
      </w:r>
      <w:r/>
    </w:p>
    <w:p>
      <w:pPr>
        <w:pStyle w:val="854"/>
        <w:ind w:left="100" w:firstLine="422"/>
        <w:spacing w:before="0" w:after="0" w:line="360" w:lineRule="auto"/>
        <w:rPr>
          <w:rFonts w:ascii="宋体" w:hAnsi="宋体"/>
          <w:b/>
          <w:color w:val="000000"/>
          <w:sz w:val="21"/>
          <w:szCs w:val="21"/>
        </w:rPr>
      </w:pPr>
      <w:r>
        <w:rPr>
          <w:rFonts w:hint="eastAsia" w:ascii="宋体" w:hAnsi="宋体"/>
          <w:b/>
          <w:color w:val="000000"/>
          <w:sz w:val="21"/>
          <w:szCs w:val="21"/>
        </w:rPr>
        <w:t xml:space="preserve">（三）技术指标要求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2"/>
        <w:gridCol w:w="3746"/>
        <w:gridCol w:w="4696"/>
      </w:tblGrid>
      <w:tr>
        <w:trPr>
          <w:jc w:val="center"/>
          <w:trHeight w:val="690"/>
        </w:trPr>
        <w:tc>
          <w:tcPr>
            <w:tcW w:w="716" w:type="pct"/>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序号</w:t>
            </w:r>
            <w:r/>
          </w:p>
        </w:tc>
        <w:tc>
          <w:tcPr>
            <w:tcW w:w="1901" w:type="pct"/>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货物名称</w:t>
            </w:r>
            <w:r/>
          </w:p>
        </w:tc>
        <w:tc>
          <w:tcPr>
            <w:tcW w:w="2383" w:type="pct"/>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技术要求</w:t>
            </w:r>
            <w:r/>
          </w:p>
        </w:tc>
      </w:tr>
      <w:tr>
        <w:trPr>
          <w:jc w:val="center"/>
          <w:trHeight w:val="414"/>
        </w:trPr>
        <w:tc>
          <w:tcPr>
            <w:tcW w:w="716" w:type="pct"/>
            <w:vAlign w:val="center"/>
            <w:vMerge w:val="restart"/>
            <w:textDirection w:val="lrTb"/>
            <w:noWrap w:val="false"/>
          </w:tcPr>
          <w:p>
            <w:pPr>
              <w:ind w:left="0"/>
              <w:jc w:val="center"/>
              <w:spacing w:line="360" w:lineRule="auto"/>
              <w:widowControl w:val="off"/>
              <w:rPr>
                <w:rFonts w:ascii="宋体" w:hAnsi="宋体" w:cs="Times New Roman"/>
                <w:bCs/>
                <w:color w:val="000000"/>
                <w:sz w:val="21"/>
                <w:szCs w:val="21"/>
              </w:rPr>
            </w:pPr>
            <w:r>
              <w:rPr>
                <w:rFonts w:hint="eastAsia" w:ascii="宋体" w:hAnsi="宋体" w:cs="Times New Roman"/>
                <w:bCs/>
                <w:color w:val="000000"/>
                <w:sz w:val="21"/>
                <w:szCs w:val="21"/>
              </w:rPr>
              <w:t xml:space="preserve">1</w:t>
            </w:r>
            <w:r/>
          </w:p>
          <w:p>
            <w:pPr>
              <w:ind w:left="0" w:firstLine="2560"/>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1匹变频壁挂式冷暖</w:t>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冷暖类型：冷暖</w:t>
            </w:r>
            <w:r/>
          </w:p>
        </w:tc>
      </w:tr>
      <w:tr>
        <w:trPr>
          <w:jc w:val="center"/>
          <w:trHeight w:val="390"/>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能效等级：一级</w:t>
            </w:r>
            <w:r/>
          </w:p>
        </w:tc>
      </w:tr>
      <w:tr>
        <w:trPr>
          <w:jc w:val="center"/>
          <w:trHeight w:val="510"/>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电源电压（V）：220</w:t>
            </w:r>
            <w:r/>
          </w:p>
        </w:tc>
      </w:tr>
      <w:tr>
        <w:trPr>
          <w:jc w:val="center"/>
          <w:trHeight w:val="420"/>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变频/定频：变频</w:t>
            </w:r>
            <w:r/>
          </w:p>
        </w:tc>
      </w:tr>
      <w:tr>
        <w:trPr>
          <w:jc w:val="center"/>
          <w:trHeight w:val="450"/>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额定制冷量（W）：≥2600</w:t>
            </w:r>
            <w:r/>
          </w:p>
        </w:tc>
      </w:tr>
      <w:tr>
        <w:trPr>
          <w:jc w:val="center"/>
          <w:trHeight w:val="465"/>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额定制冷功率（W）：≤600</w:t>
            </w:r>
            <w:r/>
          </w:p>
        </w:tc>
      </w:tr>
      <w:tr>
        <w:trPr>
          <w:jc w:val="center"/>
          <w:trHeight w:val="510"/>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额定制热量（W）：≥4400</w:t>
            </w:r>
            <w:r/>
          </w:p>
        </w:tc>
      </w:tr>
      <w:tr>
        <w:trPr>
          <w:jc w:val="center"/>
          <w:trHeight w:val="360"/>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额定制热功率（W）：≤1200</w:t>
            </w:r>
            <w:r/>
          </w:p>
        </w:tc>
      </w:tr>
      <w:tr>
        <w:trPr>
          <w:jc w:val="center"/>
          <w:trHeight w:val="445"/>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电辅加热功率（W）：≥1000</w:t>
            </w:r>
            <w:r/>
          </w:p>
        </w:tc>
      </w:tr>
      <w:tr>
        <w:trPr>
          <w:jc w:val="center"/>
          <w:trHeight w:val="495"/>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外机最大噪音dB(A)：≤51</w:t>
            </w:r>
            <w:r/>
          </w:p>
        </w:tc>
      </w:tr>
      <w:tr>
        <w:trPr>
          <w:jc w:val="center"/>
          <w:trHeight w:val="360"/>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内机最大噪音dB(A)：≤41</w:t>
            </w:r>
            <w:r/>
          </w:p>
        </w:tc>
      </w:tr>
      <w:tr>
        <w:trPr>
          <w:jc w:val="center"/>
          <w:trHeight w:val="405"/>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节流装置：电子膨胀阀</w:t>
            </w:r>
            <w:r/>
          </w:p>
        </w:tc>
      </w:tr>
      <w:tr>
        <w:trPr>
          <w:jc w:val="center"/>
          <w:trHeight w:val="441"/>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扫风方式：上下/左右</w:t>
            </w:r>
            <w:r/>
          </w:p>
        </w:tc>
      </w:tr>
      <w:tr>
        <w:trPr>
          <w:jc w:val="center"/>
          <w:trHeight w:val="480"/>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主电源线长度（米）：≥1.5</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标配铜管长度（米）：≥</w:t>
            </w:r>
            <w:r>
              <w:rPr>
                <w:rFonts w:ascii="宋体" w:hAnsi="宋体" w:cs="Times New Roman"/>
                <w:color w:val="000000"/>
                <w:sz w:val="21"/>
                <w:szCs w:val="21"/>
              </w:rPr>
              <w:t xml:space="preserve">3</w:t>
            </w:r>
            <w:r/>
          </w:p>
        </w:tc>
      </w:tr>
      <w:tr>
        <w:trPr>
          <w:jc w:val="center"/>
          <w:trHeight w:val="375"/>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标配遥控板：遥控器</w:t>
            </w:r>
            <w:r/>
          </w:p>
        </w:tc>
      </w:tr>
      <w:tr>
        <w:trPr>
          <w:jc w:val="center"/>
          <w:trHeight w:val="465"/>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面板颜色：白色</w:t>
            </w:r>
            <w:r/>
          </w:p>
        </w:tc>
      </w:tr>
      <w:tr>
        <w:trPr>
          <w:jc w:val="center"/>
          <w:trHeight w:val="456"/>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独立除湿：支持</w:t>
            </w:r>
            <w:r/>
          </w:p>
        </w:tc>
      </w:tr>
      <w:tr>
        <w:trPr>
          <w:jc w:val="center"/>
          <w:trHeight w:val="584"/>
        </w:trPr>
        <w:tc>
          <w:tcPr>
            <w:tcW w:w="716" w:type="pct"/>
            <w:vAlign w:val="center"/>
            <w:vMerge w:val="continue"/>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冷媒：环保冷媒</w:t>
            </w:r>
            <w:r/>
          </w:p>
        </w:tc>
      </w:tr>
      <w:tr>
        <w:trPr>
          <w:jc w:val="center"/>
          <w:trHeight w:val="420"/>
        </w:trPr>
        <w:tc>
          <w:tcPr>
            <w:tcW w:w="716" w:type="pct"/>
            <w:vAlign w:val="center"/>
            <w:vMerge w:val="restart"/>
            <w:textDirection w:val="lrTb"/>
            <w:noWrap w:val="false"/>
          </w:tcPr>
          <w:p>
            <w:pPr>
              <w:ind w:left="0"/>
              <w:jc w:val="center"/>
              <w:spacing w:line="360" w:lineRule="auto"/>
              <w:widowControl w:val="off"/>
              <w:rPr>
                <w:rFonts w:ascii="宋体" w:hAnsi="宋体" w:cs="Times New Roman"/>
                <w:bCs/>
                <w:color w:val="000000"/>
                <w:sz w:val="21"/>
                <w:szCs w:val="21"/>
              </w:rPr>
            </w:pPr>
            <w:r>
              <w:rPr>
                <w:rFonts w:hint="eastAsia" w:ascii="宋体" w:hAnsi="宋体" w:cs="Times New Roman"/>
                <w:bCs/>
                <w:color w:val="000000"/>
                <w:sz w:val="21"/>
                <w:szCs w:val="21"/>
              </w:rPr>
              <w:t xml:space="preserve">2</w:t>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1.5匹变频壁挂式冷暖</w:t>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冷暖类型：冷暖</w:t>
            </w:r>
            <w:r/>
          </w:p>
        </w:tc>
      </w:tr>
      <w:tr>
        <w:trPr>
          <w:jc w:val="center"/>
          <w:trHeight w:val="49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能效等级：一级</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电源电压（V）：220</w:t>
            </w:r>
            <w:r/>
          </w:p>
        </w:tc>
      </w:tr>
      <w:tr>
        <w:trPr>
          <w:jc w:val="center"/>
          <w:trHeight w:val="43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变频/定频：变频</w:t>
            </w:r>
            <w:r/>
          </w:p>
        </w:tc>
      </w:tr>
      <w:tr>
        <w:trPr>
          <w:jc w:val="center"/>
          <w:trHeight w:val="49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额定制冷量（W）：≥3500</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额定制冷功率（W）：≤850</w:t>
            </w:r>
            <w:r/>
          </w:p>
        </w:tc>
      </w:tr>
      <w:tr>
        <w:trPr>
          <w:jc w:val="center"/>
          <w:trHeight w:val="51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额定制热量（W）：≥5000</w:t>
            </w:r>
            <w:r/>
          </w:p>
        </w:tc>
      </w:tr>
      <w:tr>
        <w:trPr>
          <w:jc w:val="center"/>
          <w:trHeight w:val="426"/>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额定制热功率（W）：≤1290</w:t>
            </w:r>
            <w:r/>
          </w:p>
        </w:tc>
      </w:tr>
      <w:tr>
        <w:trPr>
          <w:jc w:val="center"/>
          <w:trHeight w:val="49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电辅加热功率（W）：≥1000</w:t>
            </w:r>
            <w:r/>
          </w:p>
        </w:tc>
      </w:tr>
      <w:tr>
        <w:trPr>
          <w:jc w:val="center"/>
          <w:trHeight w:val="30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外机最大噪音dB(A)：≤51</w:t>
            </w:r>
            <w:r/>
          </w:p>
        </w:tc>
      </w:tr>
      <w:tr>
        <w:trPr>
          <w:jc w:val="center"/>
          <w:trHeight w:val="46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内机最大噪音dB(A)：≤41</w:t>
            </w:r>
            <w:r/>
          </w:p>
        </w:tc>
      </w:tr>
      <w:tr>
        <w:trPr>
          <w:jc w:val="center"/>
          <w:trHeight w:val="39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节流装置：电子膨胀阀</w:t>
            </w:r>
            <w:r/>
          </w:p>
        </w:tc>
      </w:tr>
      <w:tr>
        <w:trPr>
          <w:jc w:val="center"/>
          <w:trHeight w:val="46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扫风方式：上下/左右</w:t>
            </w:r>
            <w:r/>
          </w:p>
        </w:tc>
      </w:tr>
      <w:tr>
        <w:trPr>
          <w:jc w:val="center"/>
          <w:trHeight w:val="456"/>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主电源线长度（米）：≥1.5</w:t>
            </w:r>
            <w:r/>
          </w:p>
        </w:tc>
      </w:tr>
      <w:tr>
        <w:trPr>
          <w:jc w:val="center"/>
          <w:trHeight w:val="16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标配铜管长度（米）：≥</w:t>
            </w:r>
            <w:r>
              <w:rPr>
                <w:rFonts w:ascii="宋体" w:hAnsi="宋体" w:cs="Times New Roman"/>
                <w:color w:val="000000"/>
                <w:sz w:val="21"/>
                <w:szCs w:val="21"/>
              </w:rPr>
              <w:t xml:space="preserve">3</w:t>
            </w:r>
            <w:r/>
          </w:p>
        </w:tc>
      </w:tr>
      <w:tr>
        <w:trPr>
          <w:jc w:val="center"/>
          <w:trHeight w:val="45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标配遥控板：遥控器</w:t>
            </w:r>
            <w:r/>
          </w:p>
        </w:tc>
      </w:tr>
      <w:tr>
        <w:trPr>
          <w:jc w:val="center"/>
          <w:trHeight w:val="48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面板颜色：白色</w:t>
            </w:r>
            <w:r/>
          </w:p>
        </w:tc>
      </w:tr>
      <w:tr>
        <w:trPr>
          <w:jc w:val="center"/>
          <w:trHeight w:val="33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独立除湿：支持</w:t>
            </w:r>
            <w:r/>
          </w:p>
        </w:tc>
      </w:tr>
      <w:tr>
        <w:trPr>
          <w:jc w:val="center"/>
          <w:trHeight w:val="509"/>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冷媒：环保冷媒</w:t>
            </w:r>
            <w:r/>
          </w:p>
        </w:tc>
      </w:tr>
      <w:tr>
        <w:trPr>
          <w:jc w:val="center"/>
          <w:trHeight w:val="514"/>
        </w:trPr>
        <w:tc>
          <w:tcPr>
            <w:tcW w:w="716"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2匹变频壁挂式冷暖</w:t>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冷暖类型：冷暖</w:t>
            </w:r>
            <w:r/>
          </w:p>
        </w:tc>
      </w:tr>
      <w:tr>
        <w:trPr>
          <w:jc w:val="center"/>
          <w:trHeight w:val="514"/>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能效等级：二级及以上</w:t>
            </w:r>
            <w:r/>
          </w:p>
        </w:tc>
      </w:tr>
      <w:tr>
        <w:trPr>
          <w:jc w:val="center"/>
          <w:trHeight w:val="514"/>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电源电压（V）：220</w:t>
            </w:r>
            <w:r/>
          </w:p>
        </w:tc>
      </w:tr>
      <w:tr>
        <w:trPr>
          <w:jc w:val="center"/>
          <w:trHeight w:val="514"/>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变频/定频：变频</w:t>
            </w:r>
            <w:r/>
          </w:p>
        </w:tc>
      </w:tr>
      <w:tr>
        <w:trPr>
          <w:jc w:val="center"/>
          <w:trHeight w:val="514"/>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额定制冷量（W）：≥5000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额定制冷功率（W）：≤1600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额定制热量（W）：≥6300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额定制热功率（W）：≤2100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最大循环风量（m³/h）：≥900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外机最大噪音dB(A)：≤54</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内机最大噪音dB(A)：≤45</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扫风方式：上下/左右</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主电源线长度（米）：≥1.5</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标配铜管长度（米）：</w:t>
            </w:r>
            <w:r>
              <w:rPr>
                <w:rFonts w:hint="eastAsia" w:ascii="宋体" w:hAnsi="宋体" w:cs="Times New Roman"/>
                <w:b/>
                <w:bCs/>
                <w:color w:val="000000"/>
                <w:sz w:val="21"/>
                <w:szCs w:val="21"/>
              </w:rPr>
              <w:t xml:space="preserve">≥</w:t>
            </w:r>
            <w:r>
              <w:rPr>
                <w:rFonts w:ascii="宋体" w:hAnsi="宋体" w:cs="Times New Roman"/>
                <w:color w:val="000000"/>
                <w:sz w:val="21"/>
                <w:szCs w:val="21"/>
              </w:rPr>
              <w:t xml:space="preserve">3</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标配遥控板：遥控器</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面板颜色：白色</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独立除湿：支持</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2383" w:type="pct"/>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冷媒：</w:t>
            </w:r>
            <w:r>
              <w:rPr>
                <w:rFonts w:hint="eastAsia" w:ascii="宋体" w:hAnsi="宋体" w:cs="Times New Roman"/>
                <w:color w:val="000000"/>
                <w:sz w:val="21"/>
                <w:szCs w:val="21"/>
              </w:rPr>
              <w:t xml:space="preserve">环保冷媒</w:t>
            </w:r>
            <w:r/>
          </w:p>
        </w:tc>
      </w:tr>
      <w:tr>
        <w:trPr>
          <w:jc w:val="center"/>
          <w:trHeight w:val="414"/>
        </w:trPr>
        <w:tc>
          <w:tcPr>
            <w:tcW w:w="716" w:type="pct"/>
            <w:vAlign w:val="center"/>
            <w:vMerge w:val="restart"/>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t xml:space="preserve">4</w:t>
            </w:r>
            <w:r/>
          </w:p>
          <w:p>
            <w:pPr>
              <w:ind w:left="0" w:firstLine="2560"/>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2匹变频一拖一吸顶机</w:t>
            </w:r>
            <w:r/>
          </w:p>
        </w:tc>
        <w:tc>
          <w:tcPr>
            <w:tcBorders>
              <w:top w:val="single" w:color="auto"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冷暖类型：冷暖</w:t>
            </w:r>
            <w:r/>
          </w:p>
        </w:tc>
      </w:tr>
      <w:tr>
        <w:trPr>
          <w:jc w:val="center"/>
          <w:trHeight w:val="39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能效等级：二级及以上</w:t>
            </w:r>
            <w:r/>
          </w:p>
        </w:tc>
      </w:tr>
      <w:tr>
        <w:trPr>
          <w:jc w:val="center"/>
          <w:trHeight w:val="51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全年能源消耗效率（APF):≥4.1</w:t>
            </w:r>
            <w:r/>
          </w:p>
        </w:tc>
      </w:tr>
      <w:tr>
        <w:trPr>
          <w:jc w:val="center"/>
          <w:trHeight w:val="42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电源电压（V）：220</w:t>
            </w:r>
            <w:r/>
          </w:p>
        </w:tc>
      </w:tr>
      <w:tr>
        <w:trPr>
          <w:jc w:val="center"/>
          <w:trHeight w:val="45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变频/定频：变频</w:t>
            </w:r>
            <w:r/>
          </w:p>
        </w:tc>
      </w:tr>
      <w:tr>
        <w:trPr>
          <w:jc w:val="center"/>
          <w:trHeight w:val="46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额定制冷量（W）：≥5000</w:t>
            </w:r>
            <w:r/>
          </w:p>
        </w:tc>
      </w:tr>
      <w:tr>
        <w:trPr>
          <w:jc w:val="center"/>
          <w:trHeight w:val="51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额定制热量（W）：≥5600</w:t>
            </w:r>
            <w:r/>
          </w:p>
        </w:tc>
      </w:tr>
      <w:tr>
        <w:trPr>
          <w:jc w:val="center"/>
          <w:trHeight w:val="36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最大循环风量（m³/h）：≥1000</w:t>
            </w:r>
            <w:r/>
          </w:p>
        </w:tc>
      </w:tr>
      <w:tr>
        <w:trPr>
          <w:jc w:val="center"/>
          <w:trHeight w:val="44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外机最大噪音dB(A)：≤57</w:t>
            </w:r>
            <w:r/>
          </w:p>
        </w:tc>
      </w:tr>
      <w:tr>
        <w:trPr>
          <w:jc w:val="center"/>
          <w:trHeight w:val="49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内机最大噪音dB(A)：≤46</w:t>
            </w:r>
            <w:r/>
          </w:p>
        </w:tc>
      </w:tr>
      <w:tr>
        <w:trPr>
          <w:jc w:val="center"/>
          <w:trHeight w:val="36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扫风方式：四面出风/八面出风</w:t>
            </w:r>
            <w:r/>
          </w:p>
        </w:tc>
      </w:tr>
      <w:tr>
        <w:trPr>
          <w:jc w:val="center"/>
          <w:trHeight w:val="40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标配遥控板：遥控器</w:t>
            </w:r>
            <w:r/>
          </w:p>
        </w:tc>
      </w:tr>
      <w:tr>
        <w:trPr>
          <w:jc w:val="center"/>
          <w:trHeight w:val="441"/>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面板颜色：白色</w:t>
            </w:r>
            <w:r/>
          </w:p>
        </w:tc>
      </w:tr>
      <w:tr>
        <w:trPr>
          <w:jc w:val="center"/>
          <w:trHeight w:val="48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独立除湿：支持</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冷媒：</w:t>
            </w:r>
            <w:r>
              <w:rPr>
                <w:rFonts w:hint="eastAsia" w:ascii="宋体" w:hAnsi="宋体" w:cs="Times New Roman"/>
                <w:color w:val="000000"/>
                <w:sz w:val="21"/>
                <w:szCs w:val="21"/>
              </w:rPr>
              <w:t xml:space="preserve">环保冷媒</w:t>
            </w:r>
            <w:r/>
          </w:p>
        </w:tc>
      </w:tr>
      <w:tr>
        <w:trPr>
          <w:jc w:val="center"/>
          <w:trHeight w:val="555"/>
        </w:trPr>
        <w:tc>
          <w:tcPr>
            <w:tcW w:w="716" w:type="pct"/>
            <w:vAlign w:val="center"/>
            <w:vMerge w:val="restart"/>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color w:val="000000"/>
                <w:sz w:val="21"/>
                <w:szCs w:val="21"/>
              </w:rPr>
              <w:t xml:space="preserve">5</w:t>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3匹变频柜式冷暖</w:t>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冷暖类型：冷暖</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能效等级：二级及以上</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电源电压（V）：220</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变频/定频：变频</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额定制冷量（W）：≥7200</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额定制冷功率（W）：≤2200</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额定制热量（W）：≥9000</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额定制热功率（W）：≤3200</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最大循环风量（m³/h）：≥1200</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外机最大噪音dB(A)：≤56</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内机最大噪音dB(A)：≤47</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扫风方式：上下/左右</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主电源线长度（米）：≥3</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标配铜管长度（米）：≥</w:t>
            </w:r>
            <w:r>
              <w:rPr>
                <w:rFonts w:ascii="宋体" w:hAnsi="宋体" w:cs="Times New Roman"/>
                <w:color w:val="000000"/>
                <w:sz w:val="21"/>
                <w:szCs w:val="21"/>
              </w:rPr>
              <w:t xml:space="preserve">4</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标配遥控板：遥控器</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面板颜色：白色</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独立除湿：支持</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冷媒：</w:t>
            </w:r>
            <w:r>
              <w:rPr>
                <w:rFonts w:hint="eastAsia" w:ascii="宋体" w:hAnsi="宋体" w:cs="Times New Roman"/>
                <w:color w:val="000000"/>
                <w:sz w:val="21"/>
                <w:szCs w:val="21"/>
              </w:rPr>
              <w:t xml:space="preserve">环保冷媒</w:t>
            </w:r>
            <w:r/>
          </w:p>
        </w:tc>
      </w:tr>
      <w:tr>
        <w:trPr>
          <w:jc w:val="center"/>
          <w:trHeight w:val="420"/>
        </w:trPr>
        <w:tc>
          <w:tcPr>
            <w:tcW w:w="716" w:type="pct"/>
            <w:vAlign w:val="center"/>
            <w:vMerge w:val="restart"/>
            <w:textDirection w:val="lrTb"/>
            <w:noWrap w:val="false"/>
          </w:tcPr>
          <w:p>
            <w:pPr>
              <w:ind w:left="0"/>
              <w:jc w:val="center"/>
              <w:spacing w:line="360" w:lineRule="auto"/>
              <w:widowControl w:val="off"/>
              <w:rPr>
                <w:rFonts w:ascii="宋体" w:hAnsi="宋体" w:cs="Times New Roman"/>
                <w:bCs/>
                <w:color w:val="000000"/>
                <w:sz w:val="21"/>
                <w:szCs w:val="21"/>
              </w:rPr>
            </w:pPr>
            <w:r>
              <w:rPr>
                <w:rFonts w:ascii="宋体" w:hAnsi="宋体" w:cs="Times New Roman"/>
                <w:bCs/>
                <w:color w:val="000000"/>
                <w:sz w:val="21"/>
                <w:szCs w:val="21"/>
              </w:rPr>
              <w:t xml:space="preserve">6</w:t>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3匹变频挂机</w:t>
            </w:r>
            <w:r/>
          </w:p>
        </w:tc>
        <w:tc>
          <w:tcPr>
            <w:tcBorders>
              <w:top w:val="single" w:color="auto"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冷暖类型：冷暖</w:t>
            </w:r>
            <w:r/>
          </w:p>
        </w:tc>
      </w:tr>
      <w:tr>
        <w:trPr>
          <w:jc w:val="center"/>
          <w:trHeight w:val="49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能效等级：二级及以上</w:t>
            </w:r>
            <w:r/>
          </w:p>
        </w:tc>
      </w:tr>
      <w:tr>
        <w:trPr>
          <w:jc w:val="center"/>
          <w:trHeight w:val="55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全年能源消耗效率（APF):≥3.8</w:t>
            </w:r>
            <w:r/>
          </w:p>
        </w:tc>
      </w:tr>
      <w:tr>
        <w:trPr>
          <w:jc w:val="center"/>
          <w:trHeight w:val="43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电源电压（V）：220</w:t>
            </w:r>
            <w:r/>
          </w:p>
        </w:tc>
      </w:tr>
      <w:tr>
        <w:trPr>
          <w:jc w:val="center"/>
          <w:trHeight w:val="49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变频/定频：变频</w:t>
            </w:r>
            <w:r/>
          </w:p>
        </w:tc>
      </w:tr>
      <w:tr>
        <w:trPr>
          <w:jc w:val="center"/>
          <w:trHeight w:val="51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额定制冷量（W）：≥7200</w:t>
            </w:r>
            <w:r/>
          </w:p>
        </w:tc>
      </w:tr>
      <w:tr>
        <w:trPr>
          <w:jc w:val="center"/>
          <w:trHeight w:val="426"/>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额定制热量（W）：≥9000</w:t>
            </w:r>
            <w:r/>
          </w:p>
        </w:tc>
      </w:tr>
      <w:tr>
        <w:trPr>
          <w:jc w:val="center"/>
          <w:trHeight w:val="49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最大循环风量（m³/h）：≥1100</w:t>
            </w:r>
            <w:r/>
          </w:p>
        </w:tc>
      </w:tr>
      <w:tr>
        <w:trPr>
          <w:jc w:val="center"/>
          <w:trHeight w:val="30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外机最大噪音dB(A)：≤56</w:t>
            </w:r>
            <w:r/>
          </w:p>
        </w:tc>
      </w:tr>
      <w:tr>
        <w:trPr>
          <w:jc w:val="center"/>
          <w:trHeight w:val="46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内机最大噪音dB(A)：≤47</w:t>
            </w:r>
            <w:r/>
          </w:p>
        </w:tc>
      </w:tr>
      <w:tr>
        <w:trPr>
          <w:jc w:val="center"/>
          <w:trHeight w:val="39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扫风方式：上下/左右</w:t>
            </w:r>
            <w:r/>
          </w:p>
        </w:tc>
      </w:tr>
      <w:tr>
        <w:trPr>
          <w:jc w:val="center"/>
          <w:trHeight w:val="46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主电源线长度（米）：≥3</w:t>
            </w:r>
            <w:r/>
          </w:p>
        </w:tc>
      </w:tr>
      <w:tr>
        <w:trPr>
          <w:jc w:val="center"/>
          <w:trHeight w:val="456"/>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标配铜管长度（米）：≥3</w:t>
            </w:r>
            <w:r/>
          </w:p>
        </w:tc>
      </w:tr>
      <w:tr>
        <w:trPr>
          <w:jc w:val="center"/>
          <w:trHeight w:val="165"/>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标配遥控板：遥控器</w:t>
            </w:r>
            <w:r/>
          </w:p>
        </w:tc>
      </w:tr>
      <w:tr>
        <w:trPr>
          <w:jc w:val="center"/>
          <w:trHeight w:val="45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面板颜色：白色</w:t>
            </w:r>
            <w:r/>
          </w:p>
        </w:tc>
      </w:tr>
      <w:tr>
        <w:trPr>
          <w:jc w:val="center"/>
          <w:trHeight w:val="48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独立除湿：支持</w:t>
            </w:r>
            <w:r/>
          </w:p>
        </w:tc>
      </w:tr>
      <w:tr>
        <w:trPr>
          <w:jc w:val="center"/>
          <w:trHeight w:val="250"/>
        </w:trPr>
        <w:tc>
          <w:tcPr>
            <w:tcW w:w="716" w:type="pct"/>
            <w:vAlign w:val="center"/>
            <w:vMerge w:val="continue"/>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冷媒：</w:t>
            </w:r>
            <w:r>
              <w:rPr>
                <w:rFonts w:hint="eastAsia" w:ascii="宋体" w:hAnsi="宋体" w:cs="Times New Roman"/>
                <w:color w:val="000000"/>
                <w:sz w:val="21"/>
                <w:szCs w:val="21"/>
              </w:rPr>
              <w:t xml:space="preserve">环保冷媒</w:t>
            </w:r>
            <w:r/>
          </w:p>
        </w:tc>
      </w:tr>
      <w:tr>
        <w:trPr>
          <w:jc w:val="center"/>
          <w:trHeight w:val="514"/>
        </w:trPr>
        <w:tc>
          <w:tcPr>
            <w:tcW w:w="716"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w:t>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3匹变频一拖一吸顶机</w:t>
            </w:r>
            <w:r/>
          </w:p>
        </w:tc>
        <w:tc>
          <w:tcPr>
            <w:tcBorders>
              <w:top w:val="single" w:color="auto"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冷暖类型：冷暖</w:t>
            </w:r>
            <w:r/>
          </w:p>
        </w:tc>
      </w:tr>
      <w:tr>
        <w:trPr>
          <w:jc w:val="center"/>
          <w:trHeight w:val="514"/>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能效等级：二级及以上</w:t>
            </w:r>
            <w:r/>
          </w:p>
        </w:tc>
      </w:tr>
      <w:tr>
        <w:trPr>
          <w:jc w:val="center"/>
          <w:trHeight w:val="514"/>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全年能源消耗效率（APF):≥3.1</w:t>
            </w:r>
            <w:r/>
          </w:p>
        </w:tc>
      </w:tr>
      <w:tr>
        <w:trPr>
          <w:jc w:val="center"/>
          <w:trHeight w:val="514"/>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电源电压（V）：220</w:t>
            </w:r>
            <w:r/>
          </w:p>
        </w:tc>
      </w:tr>
      <w:tr>
        <w:trPr>
          <w:jc w:val="center"/>
          <w:trHeight w:val="514"/>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变频/定频：变频</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额定制冷量（W）：≥7200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额定制热量（W）：≥7700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最大循环风量（m³/h）：≥960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外机最大噪音dB(A)：≤57</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内机最大噪音dB(A)：≤47</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扫风方式：四面出风/八面出风</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标配遥控板：遥控器</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面板颜色：白色</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独立除湿：支持</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冷媒：</w:t>
            </w:r>
            <w:r>
              <w:rPr>
                <w:rFonts w:hint="eastAsia" w:ascii="宋体" w:hAnsi="宋体" w:cs="Times New Roman"/>
                <w:color w:val="000000"/>
                <w:sz w:val="21"/>
                <w:szCs w:val="21"/>
              </w:rPr>
              <w:t xml:space="preserve">环保冷媒</w:t>
            </w:r>
            <w:r/>
          </w:p>
        </w:tc>
      </w:tr>
      <w:tr>
        <w:trPr>
          <w:jc w:val="center"/>
          <w:trHeight w:val="557"/>
        </w:trPr>
        <w:tc>
          <w:tcPr>
            <w:tcW w:w="716"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8</w:t>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5匹变频柜式冷暖</w:t>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冷暖类型：冷暖</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能效等级：二级及以上</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电源电压（V）：380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变频/定频：变频</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额定制冷量（W）：≥12000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额定制冷功率（W）：≤5000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额定制热量（W）：≥13500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额定制热功率（W）：≤4800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最大循环风量（m³/h）：≥1800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外机最大噪音dB(A)：≤60</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内机最大噪音dB(A)：≤52</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扫风方式：上下/左右</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主电源线长度（米）：≥5</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标配铜管长度（米）：≥</w:t>
            </w:r>
            <w:r>
              <w:rPr>
                <w:rFonts w:ascii="宋体" w:hAnsi="宋体" w:cs="Times New Roman"/>
                <w:color w:val="000000"/>
                <w:sz w:val="21"/>
                <w:szCs w:val="21"/>
              </w:rPr>
              <w:t xml:space="preserve">4</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标配遥控板：遥控器</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面板颜色：白色</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独立除湿：支持</w:t>
            </w:r>
            <w:r/>
          </w:p>
        </w:tc>
      </w:tr>
      <w:tr>
        <w:trPr>
          <w:jc w:val="center"/>
          <w:trHeight w:val="557"/>
        </w:trPr>
        <w:tc>
          <w:tcPr>
            <w:tcW w:w="716" w:type="pct"/>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s="Times New Roman"/>
                <w:color w:val="000000"/>
                <w:sz w:val="21"/>
                <w:szCs w:val="21"/>
              </w:rPr>
              <w:t xml:space="preserve">冷媒：</w:t>
            </w:r>
            <w:r>
              <w:rPr>
                <w:rFonts w:hint="eastAsia" w:ascii="宋体" w:hAnsi="宋体" w:cs="Times New Roman"/>
                <w:color w:val="000000"/>
                <w:sz w:val="21"/>
                <w:szCs w:val="21"/>
              </w:rPr>
              <w:t xml:space="preserve">环保冷媒</w:t>
            </w:r>
            <w:r/>
          </w:p>
        </w:tc>
      </w:tr>
      <w:tr>
        <w:trPr>
          <w:jc w:val="center"/>
          <w:trHeight w:val="514"/>
        </w:trPr>
        <w:tc>
          <w:tcPr>
            <w:tcW w:w="716"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9</w:t>
            </w:r>
            <w:r/>
          </w:p>
        </w:tc>
        <w:tc>
          <w:tcPr>
            <w:tcW w:w="1901" w:type="pct"/>
            <w:vAlign w:val="center"/>
            <w:vMerge w:val="restart"/>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5匹变频一拖一吸顶机</w:t>
            </w:r>
            <w:r/>
          </w:p>
        </w:tc>
        <w:tc>
          <w:tcPr>
            <w:tcBorders>
              <w:top w:val="single" w:color="auto"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冷暖类型：冷暖</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能效等级：二级及以上</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全年能源消耗效率（APF):≥3.15</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电源电压（V）：380</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变频/定频：变频</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额定制冷量（W）：≥12000</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额定制热量（W）：≥13000</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最大循环风量（m³/h）：≥1600</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外机最大噪音dB(A)：≤62</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内机最大噪音dB(A)：≤53</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扫风方式：四面出风/八面出风</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标配遥控板：遥控器</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面板颜色：白色</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独立除湿：支持</w:t>
            </w:r>
            <w:r/>
          </w:p>
        </w:tc>
      </w:tr>
      <w:tr>
        <w:trPr>
          <w:jc w:val="center"/>
          <w:trHeight w:val="514"/>
        </w:trPr>
        <w:tc>
          <w:tcPr>
            <w:tcW w:w="716"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1901" w:type="pct"/>
            <w:vAlign w:val="center"/>
            <w:vMerge w:val="continue"/>
            <w:textDirection w:val="lrTb"/>
            <w:noWrap w:val="false"/>
          </w:tcPr>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Borders>
              <w:top w:val="none" w:color="000000" w:sz="4" w:space="0"/>
              <w:left w:val="single" w:color="auto" w:sz="4" w:space="0"/>
              <w:bottom w:val="single" w:color="auto" w:sz="4" w:space="0"/>
              <w:right w:val="single" w:color="auto" w:sz="4" w:space="0"/>
            </w:tcBorders>
            <w:tcW w:w="2383"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冷媒：</w:t>
            </w:r>
            <w:r>
              <w:rPr>
                <w:rFonts w:hint="eastAsia" w:ascii="宋体" w:hAnsi="宋体" w:cs="Times New Roman"/>
                <w:color w:val="000000"/>
                <w:sz w:val="21"/>
                <w:szCs w:val="21"/>
              </w:rPr>
              <w:t xml:space="preserve">环保冷媒</w:t>
            </w:r>
            <w:r/>
          </w:p>
        </w:tc>
      </w:tr>
    </w:tbl>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备注：壁挂机及柜机实际安装所需铜管长度，5米（含）以内免费，如超出5米长度，铜管超出部分不高于70元/米（含人工服务部分）；吸顶机实际安装所需铜管、冷凝水管等所有配件不高于120元/米（含人工服务部分）。供应商需提供符合国标的纯紫铜管，并安装到位。</w:t>
      </w:r>
      <w:r>
        <w:rPr>
          <w:rFonts w:hint="eastAsia" w:ascii="宋体" w:hAnsi="宋体" w:cs="仿宋"/>
          <w:b/>
          <w:color w:val="000000"/>
          <w:sz w:val="21"/>
          <w:szCs w:val="21"/>
        </w:rPr>
        <w:t xml:space="preserve">（供应商需出具承诺函，模板在第三章附件13，为实质性响应条件，如果未提供，视为非实质性响应。）</w:t>
      </w:r>
      <w:r/>
    </w:p>
    <w:p>
      <w:pPr>
        <w:ind w:left="0" w:firstLine="422"/>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1.供应商提供的产品需具有CCC认证证书、节能产品认证证书，</w:t>
      </w:r>
      <w:r>
        <w:rPr>
          <w:rFonts w:hint="eastAsia" w:ascii="宋体" w:hAnsi="宋体" w:cs="Times New Roman"/>
          <w:b/>
          <w:color w:val="000000"/>
          <w:sz w:val="21"/>
          <w:szCs w:val="21"/>
        </w:rPr>
        <w:t xml:space="preserve">供应商</w:t>
      </w:r>
      <w:r>
        <w:rPr>
          <w:rFonts w:hint="eastAsia" w:ascii="宋体" w:hAnsi="宋体" w:cs="Times New Roman"/>
          <w:b/>
          <w:color w:val="000000"/>
          <w:sz w:val="21"/>
          <w:szCs w:val="21"/>
        </w:rPr>
        <w:t xml:space="preserve">须提供证书复印件并加盖单位公章，未提供的</w:t>
      </w:r>
      <w:r>
        <w:rPr>
          <w:rFonts w:hint="eastAsia" w:ascii="宋体" w:hAnsi="宋体" w:cs="Times New Roman"/>
          <w:b/>
          <w:color w:val="000000"/>
          <w:sz w:val="21"/>
          <w:szCs w:val="21"/>
        </w:rPr>
        <w:t xml:space="preserve">视为非实质性响应</w:t>
      </w:r>
      <w:r>
        <w:rPr>
          <w:rFonts w:hint="eastAsia" w:ascii="宋体" w:hAnsi="宋体" w:cs="Times New Roman"/>
          <w:b/>
          <w:color w:val="000000"/>
          <w:sz w:val="21"/>
          <w:szCs w:val="21"/>
        </w:rPr>
        <w:t xml:space="preserve">。</w:t>
      </w:r>
      <w:r/>
    </w:p>
    <w:p>
      <w:pPr>
        <w:ind w:left="0" w:firstLine="422"/>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t xml:space="preserve">2</w:t>
      </w:r>
      <w:r>
        <w:rPr>
          <w:rFonts w:hint="eastAsia" w:ascii="宋体" w:hAnsi="宋体" w:cs="Times New Roman"/>
          <w:b/>
          <w:bCs/>
          <w:color w:val="000000"/>
          <w:sz w:val="21"/>
          <w:szCs w:val="21"/>
        </w:rPr>
        <w:t xml:space="preserve">.所投产品须为同一品牌，否则</w:t>
      </w:r>
      <w:bookmarkStart w:id="101" w:name="OLE_LINK31"/>
      <w:r/>
      <w:bookmarkStart w:id="102" w:name="OLE_LINK34"/>
      <w:r>
        <w:rPr>
          <w:rFonts w:hint="eastAsia" w:ascii="宋体" w:hAnsi="宋体" w:cs="Times New Roman"/>
          <w:b/>
          <w:bCs/>
          <w:color w:val="000000"/>
          <w:sz w:val="21"/>
          <w:szCs w:val="21"/>
        </w:rPr>
        <w:t xml:space="preserve">为无效投标</w:t>
      </w:r>
      <w:bookmarkEnd w:id="101"/>
      <w:r/>
      <w:bookmarkEnd w:id="102"/>
      <w:r>
        <w:rPr>
          <w:rFonts w:hint="eastAsia" w:ascii="宋体" w:hAnsi="宋体" w:cs="Times New Roman"/>
          <w:b/>
          <w:bCs/>
          <w:color w:val="000000"/>
          <w:sz w:val="21"/>
          <w:szCs w:val="21"/>
        </w:rPr>
        <w:t xml:space="preserve">。</w:t>
      </w:r>
      <w:r/>
    </w:p>
    <w:p>
      <w:pPr>
        <w:ind w:left="0" w:firstLine="420"/>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w:t>
      </w:r>
      <w:r>
        <w:rPr>
          <w:rFonts w:hint="eastAsia" w:ascii="宋体" w:hAnsi="宋体" w:cs="Times New Roman"/>
          <w:color w:val="000000"/>
          <w:sz w:val="21"/>
          <w:szCs w:val="21"/>
        </w:rPr>
        <w:t xml:space="preserve">.要求供应商提供产品宣传彩页或产品说明书或厂家官网产品页截图或检测机构出具的检测报告复印件佐证技术参数。</w:t>
      </w:r>
      <w:r/>
    </w:p>
    <w:p>
      <w:pPr>
        <w:ind w:left="0" w:firstLine="422"/>
        <w:spacing w:line="360" w:lineRule="auto"/>
        <w:widowControl w:val="off"/>
        <w:rPr>
          <w:rFonts w:ascii="宋体" w:hAnsi="宋体" w:cs="Times New Roman"/>
          <w:color w:val="000000"/>
          <w:sz w:val="21"/>
          <w:szCs w:val="21"/>
        </w:rPr>
      </w:pPr>
      <w:r>
        <w:rPr>
          <w:rFonts w:ascii="宋体" w:hAnsi="宋体" w:cs="Times New Roman"/>
          <w:b/>
          <w:color w:val="000000"/>
          <w:sz w:val="21"/>
          <w:szCs w:val="21"/>
        </w:rPr>
        <w:t xml:space="preserve">4</w:t>
      </w:r>
      <w:r>
        <w:rPr>
          <w:rFonts w:hint="eastAsia" w:ascii="宋体" w:hAnsi="宋体" w:cs="Times New Roman"/>
          <w:b/>
          <w:color w:val="000000"/>
          <w:sz w:val="21"/>
          <w:szCs w:val="21"/>
        </w:rPr>
        <w:t xml:space="preserve">.供应商投标的所有产品的技术参数指标应当满足招标文件的技术参数指标，否则视为非实质性响应招标文件。</w:t>
      </w:r>
      <w:r>
        <w:rPr>
          <w:rFonts w:hint="eastAsia" w:ascii="宋体" w:hAnsi="宋体" w:cs="Times New Roman"/>
          <w:color w:val="000000"/>
          <w:sz w:val="21"/>
          <w:szCs w:val="21"/>
        </w:rPr>
        <w:t xml:space="preserve">供应商应保证中标后提供的所有产品的技术参数指标与投标文件响应的技术参数指标相一致。</w:t>
      </w:r>
      <w:r/>
    </w:p>
    <w:p>
      <w:pPr>
        <w:ind w:left="0" w:firstLine="420"/>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w:t>
      </w:r>
      <w:r>
        <w:rPr>
          <w:rFonts w:hint="eastAsia" w:ascii="宋体" w:hAnsi="宋体" w:cs="Times New Roman"/>
          <w:color w:val="000000"/>
          <w:sz w:val="21"/>
          <w:szCs w:val="21"/>
        </w:rPr>
        <w:t xml:space="preserve">.供应商应在投标文件中明确报价产品厂家标配内安装所需的相关辅材、耗材数量，该部分费用应包含在报价总价中。</w:t>
      </w:r>
      <w:r/>
    </w:p>
    <w:p>
      <w:pPr>
        <w:ind w:left="0" w:firstLine="420"/>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6</w:t>
      </w:r>
      <w:r>
        <w:rPr>
          <w:rFonts w:hint="eastAsia" w:ascii="宋体" w:hAnsi="宋体" w:cs="Times New Roman"/>
          <w:color w:val="000000"/>
          <w:sz w:val="21"/>
          <w:szCs w:val="21"/>
        </w:rPr>
        <w:t xml:space="preserve">.供应商应保证提供的所有产品（包括所有配件、备件等）均是符合国家标准的、全新的、原产制造并经检验合格的、未使用过的、品牌正宗的产品，否则采购单位有权退货。</w:t>
      </w:r>
      <w:r/>
    </w:p>
    <w:p>
      <w:pPr>
        <w:ind w:left="0" w:firstLine="420"/>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w:t>
      </w:r>
      <w:r>
        <w:rPr>
          <w:rFonts w:hint="eastAsia" w:ascii="宋体" w:hAnsi="宋体" w:cs="Times New Roman"/>
          <w:color w:val="000000"/>
          <w:sz w:val="21"/>
          <w:szCs w:val="21"/>
        </w:rPr>
        <w:t xml:space="preserve">.供应商应承诺不拆换、不调换、不截留产品零部件;不以少充多、不以旧充新、不以劣充优、不以假充真、不提供降低产品等级标准的产品。否则采购单位有权退货。</w:t>
      </w:r>
      <w:r/>
    </w:p>
    <w:p>
      <w:pPr>
        <w:ind w:left="0" w:firstLine="420"/>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8</w:t>
      </w:r>
      <w:r>
        <w:rPr>
          <w:rFonts w:hint="eastAsia" w:ascii="宋体" w:hAnsi="宋体" w:cs="Times New Roman"/>
          <w:color w:val="000000"/>
          <w:sz w:val="21"/>
          <w:szCs w:val="21"/>
        </w:rPr>
        <w:t xml:space="preserve">.包装要求:供应商应保证提供的所有报价产品均是厂家出厂的原包装;且必须采用相应标准及保护措施进行包装，这种包装应适应于相应的运输方式，并有良好的防潮、防震、防锈和防野蛮装卸等保护措施，以保证货物安全运抵采购单位仓库或采购单位指定地点。货物在运输途中所发生锈蚀、损坏和丢失的损失由</w:t>
      </w:r>
      <w:r>
        <w:rPr>
          <w:rFonts w:hint="eastAsia" w:ascii="宋体" w:hAnsi="宋体" w:cs="Times New Roman"/>
          <w:color w:val="000000"/>
          <w:sz w:val="21"/>
          <w:szCs w:val="21"/>
        </w:rPr>
        <w:t xml:space="preserve">中标供应商承担责任和费用。每件包装应附有详细装箱清单和质量合格证书。实际使用方对包装破损的货物有权拒收，中标供应承诺予以更换。</w:t>
      </w:r>
      <w:r/>
    </w:p>
    <w:p>
      <w:pPr>
        <w:ind w:left="0" w:firstLine="420"/>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9</w:t>
      </w:r>
      <w:r>
        <w:rPr>
          <w:rFonts w:hint="eastAsia" w:ascii="宋体" w:hAnsi="宋体" w:cs="Times New Roman"/>
          <w:color w:val="000000"/>
          <w:sz w:val="21"/>
          <w:szCs w:val="21"/>
        </w:rPr>
        <w:t xml:space="preserve">.供应商应保证提供的产品的技术性能、综合质量的稳定性和可靠性;保证提供的产品符合国家质量、技术、环保、安全、节能、保密等相关法律、法规和政策要求及商检标准和电工标准。</w:t>
      </w:r>
      <w:r/>
    </w:p>
    <w:p>
      <w:pPr>
        <w:ind w:left="0" w:firstLine="420"/>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10</w:t>
      </w:r>
      <w:r>
        <w:rPr>
          <w:rFonts w:hint="eastAsia" w:ascii="宋体" w:hAnsi="宋体" w:cs="Times New Roman"/>
          <w:color w:val="000000"/>
          <w:sz w:val="21"/>
          <w:szCs w:val="21"/>
        </w:rPr>
        <w:t xml:space="preserve">.供应商应提供货物制造厂商的出厂质量合格证、保修卡、说明书等。</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ascii="宋体" w:hAnsi="宋体" w:cs="Times New Roman"/>
          <w:color w:val="000000"/>
          <w:sz w:val="21"/>
          <w:szCs w:val="21"/>
        </w:rPr>
        <w:t xml:space="preserve">1</w:t>
      </w:r>
      <w:r>
        <w:rPr>
          <w:rFonts w:hint="eastAsia" w:ascii="宋体" w:hAnsi="宋体" w:cs="Times New Roman"/>
          <w:color w:val="000000"/>
          <w:sz w:val="21"/>
          <w:szCs w:val="21"/>
        </w:rPr>
        <w:t xml:space="preserve">.投标产品须是当前市场主流机型，不得以任何名义的“工程机”“专用机”“特供机型”。</w:t>
      </w:r>
      <w:r/>
    </w:p>
    <w:p>
      <w:pPr>
        <w:pStyle w:val="854"/>
        <w:ind w:left="0" w:firstLine="422"/>
        <w:spacing w:before="0" w:after="0" w:line="360" w:lineRule="auto"/>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实际使用方与中标供应商签订《供货协议》，付款方式将依照政府采购相关要求在《供货协议》中约定。</w:t>
      </w:r>
      <w:r/>
    </w:p>
    <w:p>
      <w:pPr>
        <w:pStyle w:val="854"/>
        <w:ind w:left="0" w:firstLine="422"/>
        <w:spacing w:before="0" w:after="0" w:line="360" w:lineRule="auto"/>
        <w:rPr>
          <w:rFonts w:ascii="宋体" w:hAnsi="宋体"/>
          <w:b/>
          <w:color w:val="000000"/>
          <w:sz w:val="21"/>
          <w:szCs w:val="21"/>
        </w:rPr>
      </w:pPr>
      <w:r>
        <w:rPr>
          <w:rFonts w:hint="eastAsia" w:ascii="宋体" w:hAnsi="宋体"/>
          <w:b/>
          <w:color w:val="000000"/>
          <w:sz w:val="21"/>
          <w:szCs w:val="21"/>
        </w:rPr>
        <w:t xml:space="preserve">（五）供货要求</w:t>
      </w:r>
      <w:r/>
    </w:p>
    <w:p>
      <w:pPr>
        <w:ind w:left="0" w:firstLine="420"/>
        <w:spacing w:line="360" w:lineRule="auto"/>
        <w:widowControl w:val="off"/>
        <w:rPr>
          <w:rFonts w:ascii="宋体" w:hAnsi="宋体" w:cs="仿宋"/>
          <w:color w:val="000000"/>
          <w:sz w:val="21"/>
          <w:szCs w:val="21"/>
        </w:rPr>
      </w:pPr>
      <w:r>
        <w:rPr>
          <w:rFonts w:ascii="宋体" w:hAnsi="宋体" w:cs="仿宋"/>
          <w:color w:val="000000"/>
          <w:sz w:val="21"/>
          <w:szCs w:val="21"/>
        </w:rPr>
        <w:t xml:space="preserve">1</w:t>
      </w:r>
      <w:r>
        <w:rPr>
          <w:rFonts w:hint="eastAsia" w:ascii="宋体" w:hAnsi="宋体" w:cs="仿宋"/>
          <w:color w:val="000000"/>
          <w:sz w:val="21"/>
          <w:szCs w:val="21"/>
        </w:rPr>
        <w:t xml:space="preserve">.</w:t>
      </w:r>
      <w:r>
        <w:rPr>
          <w:rFonts w:hint="eastAsia" w:ascii="宋体" w:hAnsi="宋体" w:cs="Times New Roman"/>
          <w:color w:val="000000"/>
          <w:sz w:val="21"/>
        </w:rPr>
        <w:t xml:space="preserve">供货商在签订合同后，需与各实际使用方签订具体供货协议。在实际使用方下单之日起15个日历日之内按供货协议采购单位指定地点交货，并在交货之日起15个日历日内完成安装调试</w:t>
      </w:r>
      <w:r>
        <w:rPr>
          <w:rFonts w:hint="eastAsia" w:ascii="宋体" w:hAnsi="宋体" w:cs="仿宋"/>
          <w:color w:val="000000"/>
          <w:sz w:val="21"/>
          <w:szCs w:val="21"/>
        </w:rPr>
        <w:t xml:space="preserve">。</w:t>
      </w:r>
      <w:r/>
    </w:p>
    <w:p>
      <w:pPr>
        <w:ind w:left="0" w:firstLine="420"/>
        <w:spacing w:line="360" w:lineRule="auto"/>
        <w:widowControl w:val="off"/>
        <w:rPr>
          <w:rFonts w:ascii="宋体" w:hAnsi="宋体" w:cs="仿宋"/>
          <w:color w:val="000000"/>
          <w:sz w:val="21"/>
          <w:szCs w:val="21"/>
        </w:rPr>
      </w:pPr>
      <w:r>
        <w:rPr>
          <w:rFonts w:ascii="宋体" w:hAnsi="宋体" w:cs="仿宋"/>
          <w:color w:val="000000"/>
          <w:sz w:val="21"/>
          <w:szCs w:val="21"/>
        </w:rPr>
        <w:t xml:space="preserve">2</w:t>
      </w:r>
      <w:r>
        <w:rPr>
          <w:rFonts w:hint="eastAsia" w:ascii="宋体" w:hAnsi="宋体" w:cs="仿宋"/>
          <w:color w:val="000000"/>
          <w:sz w:val="21"/>
          <w:szCs w:val="21"/>
        </w:rPr>
        <w:t xml:space="preserve">.在</w:t>
      </w:r>
      <w:r>
        <w:rPr>
          <w:rFonts w:hint="eastAsia" w:ascii="宋体" w:hAnsi="宋体" w:cs="仿宋"/>
          <w:color w:val="000000"/>
          <w:sz w:val="21"/>
          <w:szCs w:val="21"/>
        </w:rPr>
        <w:t xml:space="preserve">供货期内,供应商将确保任何产品型号在供货期内能够满足采购单位的需求。若出现型号升级、变更或者停产的情况，升级替代的新产品型号主要技术指标不低于原机型，经采购单位审核确认同意后方可按升级后的产品(或配件）供货，交货时间按原合同承诺的时间执行。同时，在采购单位同意之前，供应商仍应按原《定货单》及合同的要求供货，否则，按逾期交货处理。若在供货期内供应商有任何产品型号或配件停产且无符合采购单位要求的替代方案、或15天内无法供货，则视为严重违约，采购单位有权单方面解除采购合同，并有权直接将供应商履约保证金（货款总额的</w:t>
      </w:r>
      <w:r>
        <w:rPr>
          <w:rFonts w:ascii="宋体" w:hAnsi="宋体" w:cs="仿宋"/>
          <w:color w:val="000000"/>
          <w:sz w:val="21"/>
          <w:szCs w:val="21"/>
        </w:rPr>
        <w:t xml:space="preserve">3</w:t>
      </w:r>
      <w:r>
        <w:rPr>
          <w:rFonts w:hint="eastAsia" w:ascii="宋体" w:hAnsi="宋体" w:cs="仿宋"/>
          <w:color w:val="000000"/>
          <w:sz w:val="21"/>
          <w:szCs w:val="21"/>
        </w:rPr>
        <w:t xml:space="preserve">%）作为违约金全部扣除。</w:t>
      </w:r>
      <w:r/>
    </w:p>
    <w:p>
      <w:pPr>
        <w:pStyle w:val="854"/>
        <w:ind w:left="0" w:firstLine="422"/>
        <w:spacing w:before="0" w:after="0" w:line="360" w:lineRule="auto"/>
        <w:rPr>
          <w:rFonts w:ascii="宋体" w:hAnsi="宋体"/>
          <w:b/>
          <w:color w:val="000000"/>
          <w:sz w:val="21"/>
          <w:szCs w:val="21"/>
        </w:rPr>
      </w:pPr>
      <w:r>
        <w:rPr>
          <w:rFonts w:hint="eastAsia" w:ascii="宋体" w:hAnsi="宋体"/>
          <w:b/>
          <w:color w:val="000000"/>
          <w:sz w:val="21"/>
          <w:szCs w:val="21"/>
        </w:rPr>
        <w:t xml:space="preserve">（六）安装要求</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中标人在安装前可进行现场勘查，并制定详细的施工方案。所投产品需带空气开关，使用不锈钢支架，冷凝排水管根据采购人需求安装到位，如有高空作业的一切费用都包含在内，如吊车费用等。中标人须安排有资质的经销商和人员安装调试。中标企业须安全、文明施工，不得影响采购单位正常工作活动，出现任何安全事故，责任由中标人自行承担。</w:t>
      </w:r>
      <w:r/>
    </w:p>
    <w:p>
      <w:pPr>
        <w:pStyle w:val="854"/>
        <w:ind w:left="0" w:firstLine="422"/>
        <w:spacing w:before="0" w:after="0" w:line="360" w:lineRule="auto"/>
        <w:rPr>
          <w:rFonts w:ascii="宋体" w:hAnsi="宋体"/>
          <w:b/>
          <w:color w:val="000000"/>
          <w:sz w:val="21"/>
          <w:szCs w:val="21"/>
        </w:rPr>
      </w:pPr>
      <w:r>
        <w:rPr>
          <w:rFonts w:hint="eastAsia" w:ascii="宋体" w:hAnsi="宋体"/>
          <w:b/>
          <w:color w:val="000000"/>
          <w:sz w:val="21"/>
          <w:szCs w:val="21"/>
        </w:rPr>
        <w:t xml:space="preserve">（七）验收要求</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1.初步验收:货物运抵采购单位仓库或采购单位指定地点后由采购单位或实际使用方对照采购清单对外观、包装及数量进行验收。供应商应按采购单位要求填写《签收单》等单据。</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2.最终验收:供应商根据合同要求进行设备安装、调试后移交采购单位使用，并按采购单位要求填写《验收报告》等单据并经实际使用方签署确认后报送给采购单位。</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3.验收时（包括初验和最终验收)，供应商必须派代表参加并确认验收结果。</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4.采购单位有权自行委托我国相关具有检验资质的部门、单位、机构针对供应商产品的精度、性能进行检验。</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5.采购单位在收货时验收合格,并不排除供应商对产品质量的保证责任。如采购单位验收合格后，使用过程中发现产品存在质量问题的，则按本项目采购合同约定的方式进行处理。如验收不合格的，采购单位有权要求换货或单方解除合同。若采购单位选择换货的，供应商重新供货导致的供货延迟，按逾期交货的违约责任处理。</w:t>
      </w:r>
      <w:r/>
    </w:p>
    <w:p>
      <w:pPr>
        <w:pStyle w:val="854"/>
        <w:ind w:left="0" w:firstLine="422"/>
        <w:spacing w:before="0" w:after="0" w:line="360" w:lineRule="auto"/>
        <w:rPr>
          <w:rFonts w:ascii="宋体" w:hAnsi="宋体"/>
          <w:b/>
          <w:color w:val="000000"/>
          <w:sz w:val="21"/>
          <w:szCs w:val="21"/>
        </w:rPr>
      </w:pPr>
      <w:r>
        <w:rPr>
          <w:rFonts w:hint="eastAsia" w:ascii="宋体" w:hAnsi="宋体"/>
          <w:b/>
          <w:color w:val="000000"/>
          <w:sz w:val="21"/>
          <w:szCs w:val="21"/>
        </w:rPr>
        <w:t xml:space="preserve">（八）售后服务要求</w:t>
      </w:r>
      <w:r/>
    </w:p>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1.供应商应提供设备自最终验收合格之日起至少十年免费上门保修服务（质保期）。</w:t>
      </w:r>
      <w:r>
        <w:rPr>
          <w:rFonts w:hint="eastAsia" w:ascii="宋体" w:hAnsi="宋体" w:cs="Times New Roman"/>
          <w:b/>
          <w:color w:val="000000"/>
          <w:sz w:val="21"/>
          <w:szCs w:val="21"/>
        </w:rPr>
        <w:t xml:space="preserve">（需提供承诺函，模板在第三章附件1</w:t>
      </w:r>
      <w:r>
        <w:rPr>
          <w:rFonts w:ascii="宋体" w:hAnsi="宋体" w:cs="Times New Roman"/>
          <w:b/>
          <w:color w:val="000000"/>
          <w:sz w:val="21"/>
          <w:szCs w:val="21"/>
        </w:rPr>
        <w:t xml:space="preserve">4</w:t>
      </w:r>
      <w:r>
        <w:rPr>
          <w:rFonts w:hint="eastAsia" w:ascii="宋体" w:hAnsi="宋体" w:cs="Times New Roman"/>
          <w:b/>
          <w:color w:val="000000"/>
          <w:sz w:val="21"/>
          <w:szCs w:val="21"/>
        </w:rPr>
        <w:t xml:space="preserve">，为实质性响应条件，如果未提供，视为非实质性响应。）</w:t>
      </w:r>
      <w:r>
        <w:rPr>
          <w:rFonts w:hint="eastAsia" w:ascii="宋体" w:hAnsi="宋体" w:cs="Times New Roman"/>
          <w:color w:val="000000"/>
          <w:sz w:val="21"/>
          <w:szCs w:val="21"/>
        </w:rPr>
        <w:t xml:space="preserve">期间供应商应提供一切维修服务和更换零配件，以上所需费用均包含在报价中。</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2.供应商应按新三包规定执行售后服务，产品出现性能故障的，应严格按照《部分商品修理更换退货责任规定》处理。上述规定要求与本合同其他条款有不一致的，按对实际使用方较有利的条款执行。</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3.供应商应开通苏州市内的售后服务专线电话,供所有采购单位采购的空调服务专用。售</w:t>
      </w:r>
      <w:r>
        <w:rPr>
          <w:rFonts w:hint="eastAsia" w:ascii="宋体" w:hAnsi="宋体" w:cs="仿宋"/>
          <w:color w:val="000000"/>
          <w:sz w:val="21"/>
          <w:szCs w:val="21"/>
        </w:rPr>
        <w:t xml:space="preserve">后服务专线电话应全天候响应(7*24小时);接到采购单位或实际使用方的报修电话，应在1个工作小时内电话响应，4个工作小时内到达，到达后8个工作小时内修复;若在8个工作小时内无法修复的，应及时告知采购单位并与实际使用方协商,经实际使用方同意后在双方约定的时间内完成设备的修复及更换。(注:上门服务时间主要根据实际使用方需求而定，假如实际使用方需要第二天上门处理的，应根据实际使用方要求的时间上门;如果实际使用方需要晚上19:30后上门，供应商也应根据实际使用方的要求上门服务。如无特殊情况，须按照上述标准进行服务)</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4.超出保修期的维修应向实际使用方说明产品已过保,告知实际使用方备件费、上门费及服务费，并向实际使用方说明备件保修时间及保修方式，征得实际使用方同意后再维修，维修中收取的备件费、上门费及服务费等其它费用不得高于合同产品品牌官方标准(包含品牌官网标准、官方热线标准等)，维修收费应提供发票。</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5.合同设备15天内出现故障（以实际使用方验收合格之日起开始计算)，供应商应免费为实际使用方更换同型号新整机;保修期内，发生产品性能故障维修2次及以上仍不能正常使用的,供应商应负责为实际使用方免费更换同型号的新机。若同型号设备停产的，供应商应与实际使用方协商，更换其他型号的新机，更换的新机型性能不得低于故障机。换机后保修期限重新计算。因产品自身原因造成退、换机情况的,由供应商直接办理退换机服务。退换机应在上门检测后5个工作日内完成,除非供应商与实际使用方达成一致意见另行</w:t>
      </w:r>
      <w:r>
        <w:rPr>
          <w:rFonts w:hint="eastAsia" w:ascii="宋体" w:hAnsi="宋体" w:cs="仿宋"/>
          <w:color w:val="000000"/>
          <w:sz w:val="21"/>
          <w:szCs w:val="21"/>
        </w:rPr>
        <w:t xml:space="preserve">约定时间。</w:t>
      </w:r>
      <w:r/>
    </w:p>
    <w:p>
      <w:pPr>
        <w:ind w:left="0" w:firstLine="420"/>
        <w:spacing w:line="360" w:lineRule="auto"/>
        <w:widowControl w:val="off"/>
        <w:rPr>
          <w:rFonts w:ascii="宋体" w:hAnsi="宋体" w:cs="仿宋"/>
          <w:color w:val="000000"/>
          <w:sz w:val="21"/>
          <w:szCs w:val="21"/>
        </w:rPr>
      </w:pPr>
      <w:r>
        <w:rPr>
          <w:rFonts w:hint="eastAsia" w:ascii="宋体" w:hAnsi="宋体" w:cs="仿宋"/>
          <w:color w:val="000000"/>
          <w:sz w:val="21"/>
          <w:szCs w:val="21"/>
        </w:rPr>
        <w:t xml:space="preserve">6.供应商应为合同设备无条件提供安装及售后服务,否则采购单位有权另行安排人员上门安装及售后服务,所产生的费用直接在履约保证金扣除。</w:t>
      </w:r>
      <w:r/>
    </w:p>
    <w:p>
      <w:pPr>
        <w:pStyle w:val="865"/>
        <w:ind w:left="0" w:firstLine="420"/>
        <w:spacing w:line="360" w:lineRule="auto"/>
      </w:pPr>
      <w:r>
        <w:rPr>
          <w:rFonts w:hint="eastAsia" w:ascii="宋体" w:hAnsi="宋体" w:cs="仿宋"/>
          <w:color w:val="000000"/>
          <w:sz w:val="21"/>
          <w:szCs w:val="21"/>
        </w:rPr>
        <w:t xml:space="preserve">7.在履约过程中，若原中标产品停产，供应商应与甲方协商，更换其他型号的新产品（须满足招标文件要求），同时，更换的新机型性能不得低于原中标产品，履约价格不得高于原中标产品。</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w:t>
      </w:r>
      <w:r>
        <w:rPr>
          <w:rFonts w:hint="eastAsia" w:ascii="宋体" w:hAnsi="宋体"/>
          <w:b/>
          <w:sz w:val="21"/>
        </w:rPr>
        <w:t xml:space="preserve">空调（序号1、2、3、4、5、6、7、8、9）</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57376410"/>
      <w:r/>
      <w:bookmarkStart w:id="109" w:name="_Toc27667"/>
      <w:r/>
      <w:bookmarkStart w:id="110" w:name="_Toc8564"/>
      <w:r/>
      <w:bookmarkEnd w:id="105"/>
      <w:r>
        <w:rPr>
          <w:rFonts w:hint="eastAsia" w:ascii="宋体" w:hAnsi="宋体"/>
          <w:b/>
          <w:sz w:val="32"/>
          <w:szCs w:val="32"/>
        </w:rPr>
        <w:t xml:space="preserve">政府采购合同</w:t>
      </w:r>
      <w:r/>
    </w:p>
    <w:p>
      <w:pPr>
        <w:ind w:left="0"/>
        <w:jc w:val="left"/>
        <w:spacing w:line="360" w:lineRule="auto"/>
        <w:rPr>
          <w:rFonts w:ascii="宋体" w:hAnsi="宋体"/>
          <w:b/>
          <w:color w:val="000000"/>
          <w:sz w:val="21"/>
        </w:rPr>
      </w:pPr>
      <w:r>
        <w:rPr>
          <w:rFonts w:hint="eastAsia" w:ascii="宋体" w:hAnsi="宋体"/>
          <w:b/>
          <w:color w:val="000000"/>
          <w:sz w:val="21"/>
        </w:rPr>
        <w:t xml:space="preserve">项目名称：</w:t>
      </w:r>
      <w:r>
        <w:rPr>
          <w:rFonts w:hint="eastAsia" w:ascii="宋体" w:hAnsi="宋体"/>
          <w:b/>
          <w:color w:val="000000"/>
          <w:sz w:val="21"/>
        </w:rPr>
        <w:t xml:space="preserve">苏州市行政事业单位2026年通用类分体式空调集中采购</w:t>
      </w:r>
      <w:r>
        <w:rPr>
          <w:rFonts w:ascii="宋体" w:hAnsi="宋体"/>
          <w:b/>
          <w:color w:val="000000"/>
          <w:sz w:val="21"/>
        </w:rPr>
        <w:t xml:space="preserve"> </w:t>
      </w:r>
      <w:r/>
    </w:p>
    <w:p>
      <w:pPr>
        <w:ind w:left="0"/>
        <w:jc w:val="left"/>
        <w:spacing w:line="360" w:lineRule="auto"/>
        <w:rPr>
          <w:rFonts w:ascii="宋体" w:hAnsi="宋体"/>
          <w:b/>
          <w:color w:val="000000"/>
          <w:sz w:val="21"/>
        </w:rPr>
      </w:pPr>
      <w:r>
        <w:rPr>
          <w:rFonts w:hint="eastAsia" w:ascii="宋体" w:hAnsi="宋体"/>
          <w:b/>
          <w:color w:val="000000"/>
          <w:sz w:val="21"/>
        </w:rPr>
        <w:t xml:space="preserve">项目编号：</w:t>
      </w:r>
      <w:r>
        <w:rPr>
          <w:rFonts w:ascii="宋体" w:hAnsi="宋体"/>
          <w:b/>
          <w:color w:val="000000"/>
          <w:sz w:val="21"/>
        </w:rPr>
        <w:t xml:space="preserve">JSZC-320500-JZCG-G2025-0708</w:t>
      </w:r>
      <w:r/>
    </w:p>
    <w:p>
      <w:pPr>
        <w:rPr>
          <w:rFonts w:ascii="宋体" w:hAnsi="宋体" w:cs="Times New Roman"/>
          <w:color w:val="000000"/>
        </w:rPr>
      </w:pPr>
      <w:r>
        <w:rPr>
          <w:rFonts w:ascii="宋体" w:hAnsi="宋体" w:cs="Times New Roman"/>
          <w:color w:val="000000"/>
        </w:rPr>
      </w:r>
      <w:r/>
    </w:p>
    <w:p>
      <w:pPr>
        <w:ind w:left="0"/>
        <w:jc w:val="left"/>
        <w:spacing w:line="360" w:lineRule="auto"/>
        <w:rPr>
          <w:rFonts w:ascii="宋体" w:hAnsi="宋体"/>
          <w:color w:val="000000"/>
          <w:sz w:val="21"/>
        </w:rPr>
      </w:pPr>
      <w:r>
        <w:rPr>
          <w:rFonts w:hint="eastAsia" w:ascii="宋体" w:hAnsi="宋体"/>
          <w:color w:val="000000"/>
          <w:sz w:val="21"/>
        </w:rPr>
        <w:t xml:space="preserve">甲方：苏州市机关事务管理局</w:t>
      </w:r>
      <w:r/>
    </w:p>
    <w:p>
      <w:pPr>
        <w:ind w:left="0"/>
        <w:jc w:val="left"/>
        <w:spacing w:line="360" w:lineRule="auto"/>
        <w:rPr>
          <w:rFonts w:ascii="宋体" w:hAnsi="宋体"/>
          <w:color w:val="000000"/>
          <w:sz w:val="21"/>
        </w:rPr>
      </w:pPr>
      <w:r>
        <w:rPr>
          <w:rFonts w:hint="eastAsia" w:ascii="宋体" w:hAnsi="宋体"/>
          <w:color w:val="000000"/>
          <w:sz w:val="21"/>
        </w:rPr>
        <w:t xml:space="preserve">地址：苏州市三香路998号8号楼</w:t>
      </w:r>
      <w:r/>
    </w:p>
    <w:p>
      <w:pPr>
        <w:ind w:left="0"/>
        <w:jc w:val="left"/>
        <w:spacing w:line="360" w:lineRule="auto"/>
        <w:rPr>
          <w:rFonts w:ascii="宋体" w:hAnsi="宋体"/>
          <w:color w:val="000000"/>
          <w:sz w:val="21"/>
        </w:rPr>
      </w:pPr>
      <w:r>
        <w:rPr>
          <w:rFonts w:hint="eastAsia" w:ascii="宋体" w:hAnsi="宋体"/>
          <w:color w:val="000000"/>
          <w:sz w:val="21"/>
        </w:rPr>
        <w:t xml:space="preserve">电话：0512-68618362</w:t>
      </w:r>
      <w:r/>
    </w:p>
    <w:p>
      <w:pPr>
        <w:ind w:left="0"/>
        <w:jc w:val="left"/>
        <w:spacing w:line="360" w:lineRule="auto"/>
        <w:rPr>
          <w:rFonts w:ascii="宋体" w:hAnsi="宋体"/>
          <w:color w:val="000000"/>
          <w:sz w:val="21"/>
        </w:rPr>
      </w:pPr>
      <w:r>
        <w:rPr>
          <w:rFonts w:ascii="宋体" w:hAnsi="宋体"/>
          <w:color w:val="000000"/>
          <w:sz w:val="21"/>
        </w:rPr>
      </w:r>
      <w:r/>
    </w:p>
    <w:p>
      <w:pPr>
        <w:ind w:left="0"/>
        <w:jc w:val="left"/>
        <w:spacing w:line="360" w:lineRule="auto"/>
        <w:rPr>
          <w:rFonts w:ascii="宋体" w:hAnsi="宋体"/>
          <w:color w:val="000000"/>
          <w:sz w:val="21"/>
        </w:rPr>
      </w:pPr>
      <w:r>
        <w:rPr>
          <w:rFonts w:hint="eastAsia" w:ascii="宋体" w:hAnsi="宋体"/>
          <w:color w:val="000000"/>
          <w:sz w:val="21"/>
        </w:rPr>
        <w:t xml:space="preserve">乙方：</w:t>
      </w:r>
      <w:r/>
    </w:p>
    <w:p>
      <w:pPr>
        <w:ind w:left="0"/>
        <w:jc w:val="left"/>
        <w:spacing w:line="360" w:lineRule="auto"/>
        <w:rPr>
          <w:rFonts w:ascii="宋体" w:hAnsi="宋体"/>
          <w:color w:val="000000"/>
          <w:sz w:val="21"/>
        </w:rPr>
      </w:pPr>
      <w:r>
        <w:rPr>
          <w:rFonts w:hint="eastAsia" w:ascii="宋体" w:hAnsi="宋体"/>
          <w:color w:val="000000"/>
          <w:sz w:val="21"/>
        </w:rPr>
        <w:t xml:space="preserve">地址：</w:t>
      </w:r>
      <w:r/>
    </w:p>
    <w:p>
      <w:pPr>
        <w:ind w:left="0"/>
        <w:jc w:val="left"/>
        <w:spacing w:line="360" w:lineRule="auto"/>
        <w:rPr>
          <w:rFonts w:ascii="宋体" w:hAnsi="宋体"/>
          <w:color w:val="000000"/>
          <w:sz w:val="21"/>
        </w:rPr>
      </w:pPr>
      <w:r>
        <w:rPr>
          <w:rFonts w:hint="eastAsia" w:ascii="宋体" w:hAnsi="宋体"/>
          <w:color w:val="000000"/>
          <w:sz w:val="21"/>
        </w:rPr>
        <w:t xml:space="preserve">电话：</w:t>
      </w:r>
      <w:r/>
    </w:p>
    <w:p>
      <w:pPr>
        <w:ind w:left="0" w:firstLine="420"/>
        <w:spacing w:line="360" w:lineRule="auto"/>
        <w:rPr>
          <w:rFonts w:ascii="宋体" w:hAnsi="宋体"/>
          <w:color w:val="000000"/>
          <w:sz w:val="21"/>
          <w:szCs w:val="21"/>
        </w:rPr>
      </w:pPr>
      <w:r>
        <w:rPr>
          <w:rFonts w:ascii="宋体" w:hAnsi="宋体"/>
          <w:color w:val="000000"/>
          <w:sz w:val="21"/>
          <w:szCs w:val="21"/>
        </w:rPr>
      </w:r>
      <w:r/>
    </w:p>
    <w:p>
      <w:pPr>
        <w:ind w:left="0" w:firstLine="420"/>
        <w:spacing w:line="360" w:lineRule="auto"/>
        <w:rPr>
          <w:rFonts w:ascii="宋体" w:hAnsi="宋体"/>
          <w:color w:val="000000"/>
          <w:sz w:val="21"/>
          <w:szCs w:val="21"/>
          <w:u w:val="single"/>
        </w:rPr>
      </w:pPr>
      <w:r>
        <w:rPr>
          <w:rFonts w:hint="eastAsia" w:ascii="宋体" w:hAnsi="宋体"/>
          <w:color w:val="000000"/>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color w:val="000000"/>
          <w:sz w:val="21"/>
          <w:szCs w:val="21"/>
          <w:u w:val="single"/>
        </w:rPr>
      </w:pPr>
      <w:r>
        <w:rPr>
          <w:rFonts w:hint="eastAsia" w:ascii="宋体" w:hAnsi="宋体"/>
          <w:b/>
          <w:color w:val="000000"/>
          <w:sz w:val="21"/>
        </w:rPr>
        <w:t xml:space="preserve">一、定义：以下术语有特定的含义：</w:t>
      </w:r>
      <w:r/>
    </w:p>
    <w:p>
      <w:pPr>
        <w:ind w:left="0" w:firstLine="420"/>
        <w:spacing w:line="360" w:lineRule="auto"/>
        <w:rPr>
          <w:rFonts w:ascii="宋体" w:hAnsi="宋体"/>
          <w:color w:val="000000"/>
          <w:sz w:val="21"/>
          <w:szCs w:val="21"/>
          <w:u w:val="single"/>
        </w:rPr>
      </w:pPr>
      <w:r>
        <w:rPr>
          <w:rFonts w:hint="eastAsia" w:ascii="宋体" w:hAnsi="宋体"/>
          <w:color w:val="000000"/>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color w:val="000000"/>
          <w:sz w:val="21"/>
          <w:szCs w:val="21"/>
          <w:u w:val="single"/>
        </w:rPr>
      </w:pPr>
      <w:r>
        <w:rPr>
          <w:rFonts w:hint="eastAsia" w:ascii="宋体" w:hAnsi="宋体"/>
          <w:color w:val="000000"/>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color w:val="000000"/>
          <w:sz w:val="21"/>
          <w:szCs w:val="21"/>
          <w:u w:val="single"/>
        </w:rPr>
      </w:pPr>
      <w:r>
        <w:rPr>
          <w:rFonts w:hint="eastAsia" w:ascii="宋体" w:hAnsi="宋体"/>
          <w:color w:val="000000"/>
          <w:sz w:val="21"/>
        </w:rPr>
        <w:t xml:space="preserve">合同价是指根据中标的投标文件和合同规定，乙方在正确地履行合同义务后实际使用方应支付给乙方的价款总和。</w:t>
      </w:r>
      <w:r/>
    </w:p>
    <w:p>
      <w:pPr>
        <w:ind w:left="0" w:firstLine="420"/>
        <w:spacing w:line="360" w:lineRule="auto"/>
        <w:rPr>
          <w:rFonts w:ascii="宋体" w:hAnsi="宋体"/>
          <w:color w:val="000000"/>
          <w:sz w:val="21"/>
        </w:rPr>
      </w:pPr>
      <w:r>
        <w:rPr>
          <w:rFonts w:hint="eastAsia" w:ascii="宋体" w:hAnsi="宋体"/>
          <w:color w:val="000000"/>
          <w:sz w:val="21"/>
        </w:rPr>
        <w:t xml:space="preserve">甲方是指所有实际使用方的牵头单位。</w:t>
      </w:r>
      <w:r/>
    </w:p>
    <w:p>
      <w:pPr>
        <w:ind w:left="0" w:firstLine="420"/>
        <w:spacing w:line="360" w:lineRule="auto"/>
        <w:rPr>
          <w:rFonts w:ascii="宋体" w:hAnsi="宋体"/>
          <w:color w:val="000000"/>
          <w:sz w:val="21"/>
        </w:rPr>
      </w:pPr>
      <w:r>
        <w:rPr>
          <w:rFonts w:hint="eastAsia" w:ascii="宋体" w:hAnsi="宋体"/>
          <w:color w:val="000000"/>
          <w:sz w:val="21"/>
        </w:rPr>
        <w:t xml:space="preserve">乙方是指合同中规定的提供货物和提供服务的单位。</w:t>
      </w:r>
      <w:r/>
    </w:p>
    <w:p>
      <w:pPr>
        <w:ind w:left="0" w:firstLine="420"/>
        <w:spacing w:line="360" w:lineRule="auto"/>
        <w:rPr>
          <w:rFonts w:ascii="宋体" w:hAnsi="宋体"/>
          <w:color w:val="000000"/>
          <w:sz w:val="21"/>
          <w:szCs w:val="21"/>
          <w:u w:val="single"/>
        </w:rPr>
      </w:pPr>
      <w:r>
        <w:rPr>
          <w:rFonts w:hint="eastAsia" w:ascii="宋体" w:hAnsi="宋体"/>
          <w:color w:val="000000"/>
          <w:sz w:val="21"/>
        </w:rPr>
        <w:t xml:space="preserve">实际使用方是指合同中明确规定的实际购买货物和接受服务的单位。</w:t>
      </w:r>
      <w:r/>
    </w:p>
    <w:p>
      <w:pPr>
        <w:ind w:left="0" w:firstLine="420"/>
        <w:spacing w:line="360" w:lineRule="auto"/>
        <w:rPr>
          <w:rFonts w:ascii="宋体" w:hAnsi="宋体"/>
          <w:color w:val="000000"/>
          <w:sz w:val="21"/>
          <w:szCs w:val="21"/>
          <w:u w:val="single"/>
        </w:rPr>
      </w:pPr>
      <w:r>
        <w:rPr>
          <w:rFonts w:hint="eastAsia" w:ascii="宋体" w:hAnsi="宋体"/>
          <w:color w:val="000000"/>
          <w:sz w:val="21"/>
        </w:rPr>
        <w:t xml:space="preserve">损失是指合同一方因不履行合同义务而导致另一方及第三方的各种损失的费用，还包括守约方为减轻损失或维护权利而需支付的各种调查费用、车旅费用、律师费用等。</w:t>
      </w:r>
      <w:r/>
    </w:p>
    <w:p>
      <w:pPr>
        <w:ind w:left="0"/>
        <w:spacing w:line="360" w:lineRule="auto"/>
        <w:rPr>
          <w:rFonts w:ascii="宋体" w:hAnsi="宋体"/>
          <w:b/>
          <w:color w:val="000000"/>
          <w:sz w:val="21"/>
        </w:rPr>
      </w:pPr>
      <w:r>
        <w:rPr>
          <w:rFonts w:ascii="宋体" w:hAnsi="宋体"/>
          <w:b/>
          <w:color w:val="000000"/>
          <w:sz w:val="21"/>
        </w:rPr>
      </w:r>
      <w:r/>
    </w:p>
    <w:p>
      <w:pPr>
        <w:ind w:left="0"/>
        <w:spacing w:line="360" w:lineRule="auto"/>
        <w:rPr>
          <w:rFonts w:ascii="宋体" w:hAnsi="宋体"/>
          <w:b/>
          <w:color w:val="000000"/>
          <w:sz w:val="21"/>
        </w:rPr>
      </w:pPr>
      <w:r>
        <w:rPr>
          <w:rFonts w:hint="eastAsia" w:ascii="宋体" w:hAnsi="宋体"/>
          <w:b/>
          <w:color w:val="000000"/>
          <w:sz w:val="21"/>
        </w:rPr>
        <w:t xml:space="preserve">二、合同标的：</w:t>
      </w:r>
      <w:r/>
    </w:p>
    <w:tbl>
      <w:tblPr>
        <w:tblpPr w:horzAnchor="page" w:tblpX="1218" w:vertAnchor="text" w:tblpY="400" w:leftFromText="180" w:topFromText="0" w:rightFromText="180" w:bottomFromText="0"/>
        <w:tblW w:w="0" w:type="auto"/>
        <w:tblLayout w:type="fixed"/>
        <w:tblLook w:val="0000" w:firstRow="0" w:lastRow="0" w:firstColumn="0" w:lastColumn="0" w:noHBand="0" w:noVBand="0"/>
      </w:tblPr>
      <w:tblGrid>
        <w:gridCol w:w="601"/>
        <w:gridCol w:w="1809"/>
        <w:gridCol w:w="2977"/>
        <w:gridCol w:w="1134"/>
        <w:gridCol w:w="709"/>
        <w:gridCol w:w="708"/>
        <w:gridCol w:w="709"/>
        <w:gridCol w:w="992"/>
      </w:tblGrid>
      <w:tr>
        <w:trPr>
          <w:trHeight w:val="285"/>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exact"/>
              <w:rPr>
                <w:rFonts w:ascii="宋体" w:hAnsi="宋体" w:cs="Times New Roman"/>
                <w:color w:val="000000"/>
                <w:sz w:val="21"/>
              </w:rPr>
            </w:pPr>
            <w:r>
              <w:rPr>
                <w:rFonts w:hint="eastAsia" w:ascii="宋体" w:hAnsi="宋体" w:cs="Times New Roman"/>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ind w:left="0"/>
              <w:jc w:val="center"/>
              <w:spacing w:line="360" w:lineRule="auto"/>
              <w:rPr>
                <w:rFonts w:ascii="宋体" w:hAnsi="宋体"/>
                <w:color w:val="000000"/>
                <w:sz w:val="21"/>
              </w:rPr>
            </w:pPr>
            <w:r>
              <w:rPr>
                <w:rFonts w:hint="eastAsia" w:ascii="宋体" w:hAnsi="宋体"/>
                <w:color w:val="000000"/>
                <w:sz w:val="21"/>
              </w:rPr>
              <w:t xml:space="preserve">标的物名称</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center"/>
              <w:spacing w:line="360" w:lineRule="auto"/>
              <w:rPr>
                <w:rFonts w:ascii="宋体" w:hAnsi="宋体"/>
                <w:color w:val="000000"/>
                <w:sz w:val="21"/>
              </w:rPr>
            </w:pPr>
            <w:r>
              <w:rPr>
                <w:rFonts w:hint="eastAsia" w:ascii="宋体" w:hAnsi="宋体"/>
                <w:color w:val="000000"/>
                <w:sz w:val="21"/>
              </w:rPr>
              <w:t xml:space="preserve">品牌、规格型号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rPr>
                <w:rFonts w:ascii="宋体" w:hAnsi="宋体"/>
                <w:color w:val="000000"/>
                <w:sz w:val="21"/>
              </w:rPr>
            </w:pPr>
            <w:r>
              <w:rPr>
                <w:rFonts w:hint="eastAsia" w:ascii="宋体" w:hAnsi="宋体"/>
                <w:color w:val="000000"/>
                <w:sz w:val="21"/>
              </w:rPr>
              <w:t xml:space="preserve">生产厂家</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sz w:val="21"/>
              </w:rPr>
            </w:pPr>
            <w:r>
              <w:rPr>
                <w:rFonts w:hint="eastAsia" w:ascii="宋体" w:hAnsi="宋体"/>
                <w:color w:val="000000"/>
                <w:sz w:val="21"/>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rPr>
                <w:rFonts w:ascii="宋体" w:hAnsi="宋体"/>
                <w:color w:val="000000"/>
                <w:sz w:val="21"/>
              </w:rPr>
            </w:pPr>
            <w:r>
              <w:rPr>
                <w:rFonts w:hint="eastAsia" w:ascii="宋体" w:hAnsi="宋体"/>
                <w:color w:val="000000"/>
                <w:sz w:val="21"/>
              </w:rPr>
              <w:t xml:space="preserve">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exact"/>
              <w:rPr>
                <w:rFonts w:ascii="宋体" w:hAnsi="宋体" w:cs="Times New Roman"/>
                <w:color w:val="000000"/>
                <w:sz w:val="21"/>
              </w:rPr>
            </w:pPr>
            <w:r>
              <w:rPr>
                <w:rFonts w:hint="eastAsia" w:ascii="宋体" w:hAnsi="宋体" w:cs="Times New Roman"/>
                <w:color w:val="000000"/>
                <w:sz w:val="21"/>
              </w:rPr>
              <w:t xml:space="preserve">单价(元)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spacing w:line="360" w:lineRule="exact"/>
              <w:rPr>
                <w:rFonts w:ascii="Times New Roman" w:hAnsi="Times New Roman" w:cs="Times New Roman"/>
                <w:color w:val="000000"/>
              </w:rPr>
            </w:pPr>
            <w:r>
              <w:rPr>
                <w:rFonts w:hint="eastAsia" w:ascii="宋体" w:hAnsi="宋体" w:cs="Times New Roman"/>
                <w:color w:val="000000"/>
                <w:sz w:val="21"/>
              </w:rPr>
              <w:t xml:space="preserve">总价(元)</w:t>
            </w:r>
            <w:r/>
          </w:p>
        </w:tc>
      </w:tr>
      <w:tr>
        <w:trPr>
          <w:trHeight w:val="480"/>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auto"/>
              <w:rPr>
                <w:rFonts w:ascii="宋体" w:hAnsi="宋体"/>
                <w:color w:val="000000"/>
                <w:sz w:val="21"/>
              </w:rPr>
            </w:pPr>
            <w:r>
              <w:rPr>
                <w:rFonts w:hint="eastAsia" w:ascii="宋体" w:hAnsi="宋体"/>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r>
      <w:tr>
        <w:trPr>
          <w:trHeight w:val="480"/>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auto"/>
              <w:rPr>
                <w:rFonts w:ascii="宋体" w:hAnsi="宋体"/>
                <w:color w:val="000000"/>
                <w:sz w:val="21"/>
              </w:rPr>
            </w:pPr>
            <w:r>
              <w:rPr>
                <w:rFonts w:hint="eastAsia" w:ascii="宋体" w:hAnsi="宋体"/>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r>
      <w:tr>
        <w:trPr>
          <w:trHeight w:val="480"/>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t xml:space="preserve">…</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r>
      <w:tr>
        <w:trPr>
          <w:trHeight w:val="285"/>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c>
          <w:tcPr>
            <w:gridSpan w:val="7"/>
            <w:tcBorders>
              <w:top w:val="single" w:color="000000" w:sz="4" w:space="0"/>
              <w:left w:val="single" w:color="000000" w:sz="4" w:space="0"/>
              <w:bottom w:val="single" w:color="000000" w:sz="4" w:space="0"/>
              <w:right w:val="single" w:color="000000" w:sz="4" w:space="0"/>
            </w:tcBorders>
            <w:tcW w:w="9038" w:type="dxa"/>
            <w:vAlign w:val="center"/>
            <w:textDirection w:val="lrTb"/>
            <w:noWrap w:val="false"/>
          </w:tcPr>
          <w:p>
            <w:pPr>
              <w:ind w:left="0"/>
              <w:jc w:val="center"/>
              <w:spacing w:line="360" w:lineRule="auto"/>
              <w:rPr>
                <w:rFonts w:ascii="宋体" w:hAnsi="宋体"/>
                <w:color w:val="000000"/>
                <w:sz w:val="21"/>
              </w:rPr>
            </w:pPr>
            <w:r>
              <w:rPr>
                <w:rFonts w:ascii="宋体" w:hAnsi="宋体"/>
                <w:color w:val="000000"/>
                <w:sz w:val="21"/>
              </w:rPr>
            </w:r>
            <w:r/>
          </w:p>
        </w:tc>
      </w:tr>
    </w:tbl>
    <w:p>
      <w:pPr>
        <w:ind w:left="0"/>
        <w:jc w:val="left"/>
        <w:spacing w:line="360" w:lineRule="auto"/>
        <w:rPr>
          <w:rFonts w:ascii="宋体" w:hAnsi="宋体"/>
          <w:color w:val="000000"/>
          <w:sz w:val="21"/>
        </w:rPr>
      </w:pPr>
      <w:r>
        <w:rPr>
          <w:rFonts w:ascii="宋体" w:hAnsi="宋体"/>
          <w:color w:val="000000"/>
          <w:sz w:val="21"/>
        </w:rPr>
      </w:r>
      <w:r/>
    </w:p>
    <w:p>
      <w:pPr>
        <w:ind w:left="0" w:firstLine="422"/>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color w:val="000000"/>
          <w:sz w:val="21"/>
        </w:rPr>
      </w:pPr>
      <w:r>
        <w:rPr>
          <w:rFonts w:hint="eastAsia" w:ascii="宋体" w:hAnsi="宋体"/>
          <w:b/>
          <w:color w:val="000000"/>
          <w:sz w:val="21"/>
        </w:rPr>
        <w:t xml:space="preserve">三、合同总价款：</w:t>
      </w:r>
      <w:r>
        <w:rPr>
          <w:rFonts w:hint="eastAsia" w:ascii="宋体" w:hAnsi="宋体"/>
          <w:color w:val="000000"/>
          <w:sz w:val="21"/>
        </w:rPr>
        <w:t xml:space="preserve">大写人民币     元整，小写   ￥ 元，其中税金    人民币 元，小写   ￥元。 </w:t>
      </w:r>
      <w:r/>
    </w:p>
    <w:p>
      <w:pPr>
        <w:ind w:left="0" w:firstLine="420"/>
        <w:spacing w:line="360" w:lineRule="auto"/>
        <w:rPr>
          <w:rFonts w:ascii="宋体" w:hAnsi="宋体"/>
          <w:color w:val="000000"/>
          <w:sz w:val="21"/>
        </w:rPr>
      </w:pPr>
      <w:r>
        <w:rPr>
          <w:rFonts w:hint="eastAsia" w:ascii="宋体" w:hAnsi="宋体"/>
          <w:color w:val="000000"/>
          <w:sz w:val="21"/>
        </w:rPr>
        <w:t xml:space="preserve">合同总价款范围：合同总价应包括完成设备的供应、安装、墙体打孔、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color w:val="000000"/>
          <w:sz w:val="21"/>
        </w:rPr>
      </w:pPr>
      <w:r>
        <w:rPr>
          <w:rFonts w:hint="eastAsia" w:ascii="宋体" w:hAnsi="宋体"/>
          <w:color w:val="000000"/>
          <w:sz w:val="21"/>
        </w:rPr>
        <w:t xml:space="preserve">对于甲方在招标文件中所要求的及乙方在投标文件和合同中所承诺提供的功能，乙方应无条件提供，由于设计及其他原因所造成的额外费用由乙方自行承担。</w:t>
      </w:r>
      <w:r/>
    </w:p>
    <w:p>
      <w:pPr>
        <w:ind w:left="422"/>
        <w:spacing w:line="360" w:lineRule="auto"/>
        <w:rPr>
          <w:rFonts w:ascii="宋体" w:hAnsi="宋体"/>
          <w:b/>
          <w:color w:val="000000"/>
          <w:sz w:val="21"/>
        </w:rPr>
      </w:pPr>
      <w:r>
        <w:rPr>
          <w:rFonts w:ascii="宋体" w:hAnsi="宋体"/>
          <w:b/>
          <w:color w:val="000000"/>
          <w:sz w:val="21"/>
        </w:rPr>
      </w:r>
      <w:r/>
    </w:p>
    <w:p>
      <w:pPr>
        <w:numPr>
          <w:ilvl w:val="0"/>
          <w:numId w:val="2"/>
        </w:numPr>
        <w:ind w:left="0" w:firstLine="422"/>
        <w:spacing w:line="360" w:lineRule="auto"/>
        <w:rPr>
          <w:rFonts w:ascii="宋体" w:hAnsi="宋体"/>
          <w:b/>
          <w:color w:val="000000"/>
          <w:sz w:val="21"/>
          <w:szCs w:val="21"/>
        </w:rPr>
      </w:pPr>
      <w:r/>
      <w:bookmarkStart w:id="111" w:name="OLE_LINK1"/>
      <w:r/>
      <w:bookmarkStart w:id="112" w:name="OLE_LINK2"/>
      <w:r>
        <w:rPr>
          <w:rFonts w:hint="eastAsia" w:ascii="宋体" w:hAnsi="宋体"/>
          <w:b/>
          <w:color w:val="000000"/>
          <w:sz w:val="21"/>
          <w:szCs w:val="21"/>
        </w:rPr>
        <w:t xml:space="preserve">单独收费材料名目：</w:t>
      </w:r>
      <w:r/>
    </w:p>
    <w:tbl>
      <w:tblPr>
        <w:tblW w:w="0" w:type="auto"/>
        <w:tblLayout w:type="fixed"/>
        <w:tblLook w:val="0000" w:firstRow="0" w:lastRow="0" w:firstColumn="0" w:lastColumn="0" w:noHBand="0" w:noVBand="0"/>
      </w:tblPr>
      <w:tblGrid>
        <w:gridCol w:w="3710"/>
        <w:gridCol w:w="3203"/>
        <w:gridCol w:w="3167"/>
      </w:tblGrid>
      <w:tr>
        <w:trPr>
          <w:trHeight w:val="38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名目</w:t>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类别</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价格</w:t>
            </w:r>
            <w:r/>
          </w:p>
        </w:tc>
      </w:tr>
      <w:tr>
        <w:trPr>
          <w:trHeight w:val="38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超出部分铜管（5米）</w:t>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挂机/柜机</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70元/米</w:t>
            </w:r>
            <w:r/>
          </w:p>
        </w:tc>
      </w:tr>
      <w:tr>
        <w:trPr>
          <w:trHeight w:val="380"/>
        </w:trPr>
        <w:tc>
          <w:tcPr>
            <w:tcBorders>
              <w:top w:val="single" w:color="000000" w:sz="4" w:space="0"/>
              <w:left w:val="single" w:color="000000" w:sz="4" w:space="0"/>
              <w:bottom w:val="single" w:color="000000" w:sz="4" w:space="0"/>
              <w:right w:val="single" w:color="000000" w:sz="4" w:space="0"/>
            </w:tcBorders>
            <w:tcW w:w="3710"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铜管（无配管）</w:t>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吸顶机</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120元/米</w:t>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restart"/>
            <w:textDirection w:val="lrTb"/>
            <w:noWrap w:val="false"/>
          </w:tcPr>
          <w:p>
            <w:pPr>
              <w:rPr>
                <w:rFonts w:ascii="宋体" w:hAnsi="宋体"/>
                <w:color w:val="000000"/>
                <w:sz w:val="21"/>
                <w:szCs w:val="21"/>
              </w:rPr>
            </w:pPr>
            <w:r>
              <w:rPr>
                <w:rFonts w:hint="eastAsia" w:ascii="宋体" w:hAnsi="宋体"/>
                <w:color w:val="000000"/>
                <w:sz w:val="21"/>
                <w:szCs w:val="21"/>
              </w:rPr>
              <w:t xml:space="preserve">打墙孔</w:t>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普通砖墙</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免费</w:t>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钢筋混凝土墙</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100 元/个</w:t>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钢筋混凝土加厚墙</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150 元/个</w:t>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restart"/>
            <w:textDirection w:val="lrTb"/>
            <w:noWrap w:val="false"/>
          </w:tcPr>
          <w:p>
            <w:pPr>
              <w:rPr>
                <w:rFonts w:ascii="宋体" w:hAnsi="宋体"/>
                <w:color w:val="000000"/>
                <w:sz w:val="21"/>
                <w:szCs w:val="21"/>
              </w:rPr>
            </w:pPr>
            <w:r>
              <w:rPr>
                <w:rFonts w:hint="eastAsia" w:ascii="宋体" w:hAnsi="宋体"/>
                <w:color w:val="000000"/>
                <w:sz w:val="21"/>
                <w:szCs w:val="21"/>
              </w:rPr>
              <w:t xml:space="preserve">拆旧机</w:t>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挂机</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150 元/台</w:t>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柜机</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200 元/台</w:t>
            </w:r>
            <w:r/>
          </w:p>
        </w:tc>
      </w:tr>
      <w:tr>
        <w:trPr>
          <w:trHeight w:val="332"/>
        </w:trPr>
        <w:tc>
          <w:tcPr>
            <w:tcBorders>
              <w:top w:val="single" w:color="000000" w:sz="4" w:space="0"/>
              <w:left w:val="single" w:color="000000" w:sz="4" w:space="0"/>
              <w:bottom w:val="single" w:color="000000" w:sz="4" w:space="0"/>
              <w:right w:val="single" w:color="000000" w:sz="4" w:space="0"/>
            </w:tcBorders>
            <w:tcW w:w="3710" w:type="dxa"/>
            <w:vAlign w:val="center"/>
            <w:vMerge w:val="restart"/>
            <w:textDirection w:val="lrTb"/>
            <w:noWrap w:val="false"/>
          </w:tcPr>
          <w:p>
            <w:pPr>
              <w:rPr>
                <w:rFonts w:ascii="宋体" w:hAnsi="宋体"/>
                <w:color w:val="000000"/>
                <w:sz w:val="21"/>
                <w:szCs w:val="21"/>
              </w:rPr>
            </w:pPr>
            <w:r>
              <w:rPr>
                <w:rFonts w:hint="eastAsia" w:ascii="宋体" w:hAnsi="宋体"/>
                <w:color w:val="000000"/>
                <w:sz w:val="21"/>
                <w:szCs w:val="21"/>
              </w:rPr>
              <w:t xml:space="preserve">拆装防盗窗、格栅</w:t>
            </w:r>
            <w:r/>
          </w:p>
        </w:tc>
        <w:tc>
          <w:tcPr>
            <w:tcBorders>
              <w:top w:val="single" w:color="000000" w:sz="4" w:space="0"/>
              <w:left w:val="single" w:color="000000" w:sz="4" w:space="0"/>
              <w:bottom w:val="single" w:color="000000" w:sz="4" w:space="0"/>
              <w:right w:val="single" w:color="000000" w:sz="4" w:space="0"/>
            </w:tcBorders>
            <w:tcW w:w="3203" w:type="dxa"/>
            <w:vAlign w:val="center"/>
            <w:vMerge w:val="restart"/>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拆除及安装</w:t>
            </w:r>
            <w:r/>
          </w:p>
        </w:tc>
        <w:tc>
          <w:tcPr>
            <w:tcBorders>
              <w:top w:val="single" w:color="000000" w:sz="4" w:space="0"/>
              <w:left w:val="single" w:color="000000" w:sz="4" w:space="0"/>
              <w:bottom w:val="single" w:color="000000" w:sz="4" w:space="0"/>
              <w:right w:val="single" w:color="000000" w:sz="4" w:space="0"/>
            </w:tcBorders>
            <w:tcW w:w="3167" w:type="dxa"/>
            <w:vAlign w:val="center"/>
            <w:vMerge w:val="restart"/>
            <w:textDirection w:val="lrTb"/>
            <w:noWrap w:val="false"/>
          </w:tcPr>
          <w:p>
            <w:pPr>
              <w:rPr>
                <w:rFonts w:ascii="宋体" w:hAnsi="宋体"/>
                <w:color w:val="000000"/>
                <w:sz w:val="21"/>
                <w:szCs w:val="21"/>
              </w:rPr>
            </w:pPr>
            <w:r>
              <w:rPr>
                <w:rFonts w:hint="eastAsia" w:ascii="宋体" w:hAnsi="宋体"/>
                <w:color w:val="000000"/>
                <w:sz w:val="21"/>
                <w:szCs w:val="21"/>
              </w:rPr>
              <w:t xml:space="preserve">100 元/个/次</w:t>
            </w:r>
            <w:r/>
          </w:p>
        </w:tc>
      </w:tr>
      <w:tr>
        <w:trPr>
          <w:trHeight w:val="332"/>
        </w:trPr>
        <w:tc>
          <w:tcPr>
            <w:tcBorders>
              <w:top w:val="single" w:color="000000" w:sz="4" w:space="0"/>
              <w:left w:val="single" w:color="000000" w:sz="4" w:space="0"/>
              <w:bottom w:val="single" w:color="000000" w:sz="4" w:space="0"/>
              <w:right w:val="single" w:color="000000" w:sz="4" w:space="0"/>
            </w:tcBorders>
            <w:tcW w:w="3710"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03" w:type="dxa"/>
            <w:vAlign w:val="center"/>
            <w:vMerge w:val="continue"/>
            <w:textDirection w:val="lrTb"/>
            <w:noWrap w:val="false"/>
          </w:tcPr>
          <w:p>
            <w:pPr>
              <w:jc w:val="left"/>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167"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restart"/>
            <w:textDirection w:val="lrTb"/>
            <w:noWrap w:val="false"/>
          </w:tcPr>
          <w:p>
            <w:pPr>
              <w:rPr>
                <w:rFonts w:ascii="宋体" w:hAnsi="宋体"/>
                <w:color w:val="000000"/>
                <w:sz w:val="21"/>
                <w:szCs w:val="21"/>
              </w:rPr>
            </w:pPr>
            <w:r>
              <w:rPr>
                <w:rFonts w:hint="eastAsia" w:ascii="宋体" w:hAnsi="宋体"/>
                <w:color w:val="000000"/>
                <w:sz w:val="21"/>
                <w:szCs w:val="21"/>
              </w:rPr>
              <w:t xml:space="preserve">空调移机</w:t>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挂机</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150 元/台</w:t>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continue"/>
            <w:textDirection w:val="lrTb"/>
            <w:noWrap w:val="false"/>
          </w:tcPr>
          <w:p>
            <w:pP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柜机</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200 元/台</w:t>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restart"/>
            <w:textDirection w:val="lrTb"/>
            <w:noWrap w:val="false"/>
          </w:tcPr>
          <w:p>
            <w:pPr>
              <w:rPr>
                <w:rFonts w:ascii="宋体" w:hAnsi="宋体"/>
                <w:color w:val="000000"/>
                <w:sz w:val="21"/>
                <w:szCs w:val="21"/>
              </w:rPr>
            </w:pPr>
            <w:r>
              <w:rPr>
                <w:rFonts w:hint="eastAsia" w:ascii="宋体" w:hAnsi="宋体"/>
                <w:color w:val="000000"/>
                <w:sz w:val="21"/>
                <w:szCs w:val="21"/>
              </w:rPr>
              <w:t xml:space="preserve">铜管管槽</w:t>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挂机</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100元/米</w:t>
            </w:r>
            <w:r/>
          </w:p>
        </w:tc>
      </w:tr>
      <w:tr>
        <w:trPr>
          <w:trHeight w:val="270"/>
        </w:trPr>
        <w:tc>
          <w:tcPr>
            <w:tcBorders>
              <w:top w:val="single" w:color="000000" w:sz="4" w:space="0"/>
              <w:left w:val="single" w:color="000000" w:sz="4" w:space="0"/>
              <w:bottom w:val="single" w:color="000000" w:sz="4" w:space="0"/>
              <w:right w:val="single" w:color="000000" w:sz="4" w:space="0"/>
            </w:tcBorders>
            <w:tcW w:w="3710" w:type="dxa"/>
            <w:vAlign w:val="center"/>
            <w:vMerge w:val="continue"/>
            <w:textDirection w:val="lrTb"/>
            <w:noWrap w:val="false"/>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203" w:type="dxa"/>
            <w:vAlign w:val="center"/>
            <w:textDirection w:val="lrTb"/>
            <w:noWrap w:val="false"/>
          </w:tcPr>
          <w:p>
            <w:pPr>
              <w:jc w:val="left"/>
              <w:rPr>
                <w:rFonts w:ascii="宋体" w:hAnsi="宋体"/>
                <w:color w:val="000000"/>
                <w:sz w:val="21"/>
                <w:szCs w:val="21"/>
              </w:rPr>
            </w:pPr>
            <w:r>
              <w:rPr>
                <w:rFonts w:hint="eastAsia" w:ascii="宋体" w:hAnsi="宋体"/>
                <w:color w:val="000000"/>
                <w:sz w:val="21"/>
                <w:szCs w:val="21"/>
              </w:rPr>
              <w:t xml:space="preserve">柜机</w:t>
            </w:r>
            <w:r/>
          </w:p>
        </w:tc>
        <w:tc>
          <w:tcPr>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rPr>
                <w:rFonts w:ascii="宋体" w:hAnsi="宋体"/>
                <w:color w:val="000000"/>
                <w:sz w:val="21"/>
                <w:szCs w:val="21"/>
              </w:rPr>
            </w:pPr>
            <w:r>
              <w:rPr>
                <w:rFonts w:hint="eastAsia" w:ascii="宋体" w:hAnsi="宋体"/>
                <w:color w:val="000000"/>
                <w:sz w:val="21"/>
                <w:szCs w:val="21"/>
              </w:rPr>
              <w:t xml:space="preserve">120元/米</w:t>
            </w:r>
            <w:bookmarkEnd w:id="111"/>
            <w:bookmarkEnd w:id="112"/>
            <w:r/>
          </w:p>
        </w:tc>
      </w:tr>
    </w:tbl>
    <w:p>
      <w:pPr>
        <w:ind w:left="0" w:firstLine="420"/>
        <w:spacing w:line="360" w:lineRule="auto"/>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color w:val="000000"/>
          <w:sz w:val="21"/>
        </w:rPr>
      </w:pPr>
      <w:r>
        <w:rPr>
          <w:rFonts w:hint="eastAsia" w:ascii="宋体" w:hAnsi="宋体"/>
          <w:b/>
          <w:color w:val="000000"/>
          <w:sz w:val="21"/>
        </w:rPr>
        <w:t xml:space="preserve">五、交货地点、时间、方式：</w:t>
      </w:r>
      <w:r/>
    </w:p>
    <w:p>
      <w:pPr>
        <w:ind w:left="0" w:firstLine="420"/>
        <w:spacing w:line="360" w:lineRule="auto"/>
        <w:rPr>
          <w:rFonts w:ascii="宋体" w:hAnsi="宋体"/>
          <w:color w:val="000000"/>
          <w:sz w:val="21"/>
        </w:rPr>
      </w:pPr>
      <w:r>
        <w:rPr>
          <w:rFonts w:hint="eastAsia" w:ascii="宋体" w:hAnsi="宋体"/>
          <w:color w:val="000000"/>
          <w:sz w:val="21"/>
        </w:rPr>
        <w:t xml:space="preserve">1.交货地点：乙方根据与实际使用方签订的《供货协议》中明确的地点交货，所发生的运输等费用及货物的损坏造成的损失由乙方承担。</w:t>
      </w:r>
      <w:r/>
    </w:p>
    <w:p>
      <w:pPr>
        <w:ind w:left="0" w:firstLine="420"/>
        <w:spacing w:line="360" w:lineRule="auto"/>
        <w:rPr>
          <w:rFonts w:ascii="宋体" w:hAnsi="宋体"/>
          <w:color w:val="000000"/>
          <w:sz w:val="21"/>
        </w:rPr>
      </w:pPr>
      <w:r>
        <w:rPr>
          <w:rFonts w:hint="eastAsia" w:ascii="宋体" w:hAnsi="宋体"/>
          <w:color w:val="000000"/>
          <w:sz w:val="21"/>
        </w:rPr>
        <w:t xml:space="preserve">2.交货时间：</w:t>
      </w:r>
      <w:r>
        <w:rPr>
          <w:rFonts w:ascii="宋体" w:hAnsi="宋体"/>
          <w:color w:val="000000"/>
          <w:sz w:val="21"/>
        </w:rPr>
        <w:t xml:space="preserve">乙方与实际使用方</w:t>
      </w:r>
      <w:r>
        <w:rPr>
          <w:rFonts w:hint="eastAsia" w:ascii="宋体" w:hAnsi="宋体"/>
          <w:color w:val="000000"/>
          <w:sz w:val="21"/>
        </w:rPr>
        <w:t xml:space="preserve">签订的《供货协议》中</w:t>
      </w:r>
      <w:r>
        <w:rPr>
          <w:rFonts w:ascii="宋体" w:hAnsi="宋体"/>
          <w:color w:val="000000"/>
          <w:sz w:val="21"/>
        </w:rPr>
        <w:t xml:space="preserve">约定的时间。</w:t>
      </w:r>
      <w:r/>
    </w:p>
    <w:p>
      <w:pPr>
        <w:ind w:left="0" w:firstLine="420"/>
        <w:spacing w:line="360" w:lineRule="auto"/>
        <w:rPr>
          <w:rFonts w:ascii="宋体" w:hAnsi="宋体"/>
          <w:color w:val="000000"/>
          <w:sz w:val="21"/>
        </w:rPr>
      </w:pPr>
      <w:r>
        <w:rPr>
          <w:rFonts w:hint="eastAsia" w:ascii="宋体" w:hAnsi="宋体"/>
          <w:color w:val="000000"/>
          <w:sz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0"/>
        <w:spacing w:line="360" w:lineRule="auto"/>
        <w:rPr>
          <w:rFonts w:ascii="宋体" w:hAnsi="宋体"/>
          <w:color w:val="000000"/>
          <w:sz w:val="21"/>
        </w:rPr>
      </w:pPr>
      <w:r>
        <w:rPr>
          <w:rFonts w:ascii="宋体" w:hAnsi="宋体"/>
          <w:color w:val="000000"/>
          <w:sz w:val="21"/>
        </w:rPr>
      </w:r>
      <w:r/>
    </w:p>
    <w:p>
      <w:pPr>
        <w:ind w:left="0" w:firstLine="422"/>
        <w:spacing w:line="360" w:lineRule="auto"/>
        <w:rPr>
          <w:rFonts w:ascii="宋体" w:hAnsi="宋体"/>
          <w:b/>
          <w:color w:val="000000"/>
          <w:sz w:val="21"/>
        </w:rPr>
      </w:pPr>
      <w:r>
        <w:rPr>
          <w:rFonts w:hint="eastAsia" w:ascii="宋体" w:hAnsi="宋体"/>
          <w:b/>
          <w:color w:val="000000"/>
          <w:sz w:val="21"/>
        </w:rPr>
        <w:t xml:space="preserve">六、付款方式：</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付款步骤：</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（1）付款方式将依照政府采购相关要求在实际使用方与乙方签订的《供货协议》中约定。</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（2）本项目采购合同签订之日起十个工作日内，乙方应当以支票、汇票、本票、保函等非现金形式缴纳或提交履约保证金（合同金额的</w:t>
      </w:r>
      <w:r>
        <w:rPr>
          <w:rFonts w:ascii="宋体" w:hAnsi="宋体"/>
          <w:color w:val="000000"/>
          <w:sz w:val="21"/>
          <w:szCs w:val="21"/>
        </w:rPr>
        <w:t xml:space="preserve">3</w:t>
      </w:r>
      <w:r>
        <w:rPr>
          <w:rFonts w:hint="eastAsia" w:ascii="宋体" w:hAnsi="宋体"/>
          <w:color w:val="000000"/>
          <w:sz w:val="21"/>
          <w:szCs w:val="21"/>
        </w:rPr>
        <w:t xml:space="preserve">%）。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 支付方式：本次货款以数字人民币形式支付。乙方账户信息如下：</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开户名称：</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开户银行：</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数字人民币账号（数币钱包I</w:t>
      </w:r>
      <w:r>
        <w:rPr>
          <w:rFonts w:ascii="宋体" w:hAnsi="宋体"/>
          <w:color w:val="000000"/>
          <w:sz w:val="21"/>
          <w:szCs w:val="21"/>
        </w:rPr>
        <w:t xml:space="preserve">D</w:t>
      </w:r>
      <w:r>
        <w:rPr>
          <w:rFonts w:hint="eastAsia" w:ascii="宋体" w:hAnsi="宋体"/>
          <w:color w:val="000000"/>
          <w:sz w:val="21"/>
          <w:szCs w:val="21"/>
        </w:rPr>
        <w:t xml:space="preserve">）：</w:t>
      </w:r>
      <w:r/>
    </w:p>
    <w:p>
      <w:pPr>
        <w:ind w:left="0" w:firstLine="2560"/>
        <w:rPr>
          <w:rFonts w:ascii="Times New Roman" w:hAnsi="Times New Roman" w:cs="Times New Roman"/>
          <w:color w:val="000000"/>
        </w:rPr>
      </w:pPr>
      <w:r>
        <w:rPr>
          <w:rFonts w:ascii="Times New Roman" w:hAnsi="Times New Roman" w:cs="Times New Roman"/>
          <w:color w:val="000000"/>
        </w:rPr>
      </w:r>
      <w:r/>
    </w:p>
    <w:p>
      <w:pPr>
        <w:ind w:left="0" w:firstLine="422"/>
        <w:spacing w:line="360" w:lineRule="auto"/>
        <w:rPr>
          <w:rFonts w:ascii="宋体" w:hAnsi="宋体"/>
          <w:b/>
          <w:color w:val="000000"/>
          <w:sz w:val="21"/>
        </w:rPr>
      </w:pPr>
      <w:r>
        <w:rPr>
          <w:rFonts w:hint="eastAsia" w:ascii="宋体" w:hAnsi="宋体"/>
          <w:b/>
          <w:color w:val="000000"/>
          <w:sz w:val="21"/>
        </w:rPr>
        <w:t xml:space="preserve">七、验收 </w:t>
      </w:r>
      <w:r/>
    </w:p>
    <w:p>
      <w:pPr>
        <w:ind w:left="0" w:firstLine="420"/>
        <w:spacing w:line="360" w:lineRule="auto"/>
        <w:rPr>
          <w:rFonts w:ascii="宋体" w:hAnsi="宋体"/>
          <w:color w:val="000000"/>
          <w:sz w:val="21"/>
        </w:rPr>
      </w:pPr>
      <w:r>
        <w:rPr>
          <w:rFonts w:hint="eastAsia" w:ascii="宋体" w:hAnsi="宋体"/>
          <w:color w:val="000000"/>
          <w:sz w:val="21"/>
        </w:rPr>
        <w:t xml:space="preserve">1.初步验收：货物运抵实际使用方单位仓库或实际使用方指定地点后由实际使用方对照采购清单对外观、包装及数量进行初步验收。</w:t>
      </w:r>
      <w:r/>
    </w:p>
    <w:p>
      <w:pPr>
        <w:ind w:left="0" w:firstLine="420"/>
        <w:spacing w:line="360" w:lineRule="auto"/>
        <w:rPr>
          <w:rFonts w:ascii="宋体" w:hAnsi="宋体"/>
          <w:color w:val="000000"/>
          <w:sz w:val="21"/>
        </w:rPr>
      </w:pPr>
      <w:r>
        <w:rPr>
          <w:rFonts w:hint="eastAsia" w:ascii="宋体" w:hAnsi="宋体"/>
          <w:color w:val="000000"/>
          <w:sz w:val="21"/>
        </w:rPr>
        <w:t xml:space="preserve">2.最终验收：乙方根据合同要求进行设备安装、调试后移交实际使用方使用，由实际使用方进行最终验收。</w:t>
      </w:r>
      <w:r/>
    </w:p>
    <w:p>
      <w:pPr>
        <w:ind w:left="0" w:firstLine="420"/>
        <w:spacing w:line="360" w:lineRule="auto"/>
        <w:rPr>
          <w:rFonts w:ascii="宋体" w:hAnsi="宋体"/>
          <w:color w:val="000000"/>
          <w:sz w:val="21"/>
        </w:rPr>
      </w:pPr>
      <w:r>
        <w:rPr>
          <w:rFonts w:hint="eastAsia" w:ascii="宋体" w:hAnsi="宋体"/>
          <w:color w:val="000000"/>
          <w:sz w:val="21"/>
        </w:rPr>
        <w:t xml:space="preserve">3.验收时（包括初验和最终验收)，乙方必须派负责本项目的代表参加并确认验收结果。</w:t>
      </w:r>
      <w:r/>
    </w:p>
    <w:p>
      <w:pPr>
        <w:ind w:left="0" w:firstLine="420"/>
        <w:spacing w:line="360" w:lineRule="auto"/>
        <w:rPr>
          <w:rFonts w:ascii="宋体" w:hAnsi="宋体"/>
          <w:color w:val="000000"/>
          <w:sz w:val="21"/>
        </w:rPr>
      </w:pPr>
      <w:r>
        <w:rPr>
          <w:rFonts w:hint="eastAsia" w:ascii="宋体" w:hAnsi="宋体"/>
          <w:color w:val="000000"/>
          <w:sz w:val="21"/>
        </w:rPr>
        <w:t xml:space="preserve">4.甲方和实际使用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color w:val="000000"/>
          <w:sz w:val="21"/>
        </w:rPr>
      </w:pPr>
      <w:r>
        <w:rPr>
          <w:rFonts w:hint="eastAsia" w:ascii="宋体" w:hAnsi="宋体"/>
          <w:color w:val="000000"/>
          <w:sz w:val="21"/>
        </w:rPr>
        <w:t xml:space="preserve">5.实际使用方在收货时验收合格,并不排除乙方对产品质量的保证责任。如验收合格后，使用过程中发现产品存在质量问题的，则按本项目采购合同约定保修、售后方式进行处理。如乙方有异议的，以甲方标准为准。如验收不合格的，实际使用方有权要求换货，乙方重新供货导致的供货延迟，按逾期交货的违约责任处理。甲方有权根据实际验收情况单方解除合同。</w:t>
      </w:r>
      <w:r/>
    </w:p>
    <w:p>
      <w:pPr>
        <w:ind w:left="420" w:firstLine="1188"/>
        <w:spacing w:line="360" w:lineRule="exact"/>
        <w:rPr>
          <w:rFonts w:ascii="Times New Roman" w:hAnsi="Times New Roman" w:cs="Times New Roman"/>
          <w:color w:val="000000"/>
        </w:rPr>
      </w:pPr>
      <w:r>
        <w:rPr>
          <w:rFonts w:ascii="Times New Roman" w:hAnsi="Times New Roman" w:cs="Times New Roman"/>
          <w:color w:val="000000"/>
        </w:rPr>
      </w:r>
      <w:r/>
    </w:p>
    <w:p>
      <w:pPr>
        <w:ind w:left="0" w:firstLine="422"/>
        <w:spacing w:line="360" w:lineRule="auto"/>
        <w:rPr>
          <w:rFonts w:ascii="宋体" w:hAnsi="宋体"/>
          <w:b/>
          <w:color w:val="000000"/>
          <w:sz w:val="21"/>
        </w:rPr>
      </w:pPr>
      <w:r>
        <w:rPr>
          <w:rFonts w:hint="eastAsia" w:ascii="宋体" w:hAnsi="宋体"/>
          <w:b/>
          <w:color w:val="000000"/>
          <w:sz w:val="21"/>
        </w:rPr>
        <w:t xml:space="preserve">八、保修期</w:t>
      </w:r>
      <w:r/>
    </w:p>
    <w:p>
      <w:pPr>
        <w:ind w:left="0"/>
        <w:spacing w:line="360" w:lineRule="auto"/>
        <w:rPr>
          <w:rFonts w:ascii="宋体" w:hAnsi="宋体"/>
          <w:color w:val="000000"/>
          <w:sz w:val="21"/>
        </w:rPr>
      </w:pPr>
      <w:r>
        <w:rPr>
          <w:rFonts w:hint="eastAsia" w:ascii="宋体" w:hAnsi="宋体"/>
          <w:color w:val="000000"/>
          <w:sz w:val="21"/>
        </w:rPr>
        <w:t xml:space="preserve">本项目经甲方验收合格后，乙方将</w:t>
      </w:r>
      <w:r>
        <w:rPr>
          <w:rFonts w:hint="eastAsia" w:ascii="宋体" w:cs="Times New Roman"/>
          <w:b/>
          <w:color w:val="000000"/>
          <w:sz w:val="21"/>
          <w:szCs w:val="21"/>
          <w:lang w:val="zh-CN"/>
        </w:rPr>
        <w:t xml:space="preserve">提供设备自最终验收合格之日起</w:t>
      </w:r>
      <w:r>
        <w:rPr>
          <w:rFonts w:hint="eastAsia" w:ascii="宋体" w:cs="Times New Roman"/>
          <w:b/>
          <w:color w:val="000000"/>
          <w:sz w:val="21"/>
          <w:szCs w:val="21"/>
          <w:u w:val="single"/>
          <w:lang w:val="zh-CN"/>
        </w:rPr>
        <w:t xml:space="preserve"> </w:t>
      </w:r>
      <w:r>
        <w:rPr>
          <w:rFonts w:ascii="宋体" w:cs="Times New Roman"/>
          <w:b/>
          <w:color w:val="000000"/>
          <w:sz w:val="21"/>
          <w:szCs w:val="21"/>
          <w:u w:val="single"/>
          <w:lang w:val="zh-CN"/>
        </w:rPr>
        <w:t xml:space="preserve"> </w:t>
      </w:r>
      <w:r>
        <w:rPr>
          <w:rFonts w:hint="eastAsia" w:ascii="宋体" w:cs="Times New Roman"/>
          <w:b/>
          <w:color w:val="000000"/>
          <w:sz w:val="21"/>
          <w:szCs w:val="21"/>
          <w:u w:val="single"/>
        </w:rPr>
        <w:t xml:space="preserve"> </w:t>
      </w:r>
      <w:r>
        <w:rPr>
          <w:rFonts w:ascii="宋体" w:cs="Times New Roman"/>
          <w:b/>
          <w:color w:val="000000"/>
          <w:sz w:val="21"/>
          <w:szCs w:val="21"/>
          <w:u w:val="single"/>
          <w:lang w:val="zh-CN"/>
        </w:rPr>
        <w:t xml:space="preserve"> </w:t>
      </w:r>
      <w:r>
        <w:rPr>
          <w:rFonts w:hint="eastAsia" w:ascii="宋体" w:cs="Times New Roman"/>
          <w:b/>
          <w:color w:val="000000"/>
          <w:sz w:val="21"/>
          <w:szCs w:val="21"/>
          <w:lang w:val="zh-CN"/>
        </w:rPr>
        <w:t xml:space="preserve">年质量保证期（不少于十年）</w:t>
      </w:r>
      <w:r>
        <w:rPr>
          <w:rFonts w:hint="eastAsia" w:ascii="宋体" w:hAnsi="宋体"/>
          <w:color w:val="000000"/>
          <w:sz w:val="21"/>
        </w:rPr>
        <w:t xml:space="preserve">。质量保证期内，乙方负责对其提供的货物实行免费维修。</w:t>
      </w:r>
      <w:r/>
    </w:p>
    <w:p>
      <w:pPr>
        <w:ind w:left="0" w:firstLine="422"/>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b/>
          <w:color w:val="000000"/>
          <w:sz w:val="21"/>
        </w:rPr>
      </w:pPr>
      <w:r>
        <w:rPr>
          <w:rFonts w:hint="eastAsia" w:ascii="宋体" w:hAnsi="宋体"/>
          <w:b/>
          <w:color w:val="000000"/>
          <w:sz w:val="21"/>
        </w:rPr>
        <w:t xml:space="preserve">九、售后服务 </w:t>
      </w:r>
      <w:r/>
    </w:p>
    <w:p>
      <w:pPr>
        <w:ind w:left="0" w:firstLine="420"/>
        <w:spacing w:line="360" w:lineRule="auto"/>
        <w:rPr>
          <w:rFonts w:ascii="宋体" w:hAnsi="宋体"/>
          <w:color w:val="000000"/>
          <w:sz w:val="21"/>
        </w:rPr>
      </w:pPr>
      <w:r>
        <w:rPr>
          <w:rFonts w:hint="eastAsia" w:ascii="宋体" w:hAnsi="宋体"/>
          <w:color w:val="000000"/>
          <w:sz w:val="21"/>
        </w:rPr>
        <w:t xml:space="preserve">1.乙方应提供所交付货物的全套技术文件资料，包括产品目录、软件备份、图纸、操作手册、使用说明、维护手册和服务指南等。还应提供下列服务：货物的现场安装、启动和试运行；提供货物组装和维修所需的工具；在质量保证期内对所交付货物提供运行监督、维修、保养等。上述服务的费用应包含在合同价中，不单独进行支付。</w:t>
      </w:r>
      <w:r/>
    </w:p>
    <w:p>
      <w:pPr>
        <w:ind w:left="0" w:firstLine="420"/>
        <w:spacing w:line="360" w:lineRule="auto"/>
        <w:rPr>
          <w:rFonts w:ascii="宋体" w:hAnsi="宋体"/>
          <w:color w:val="000000"/>
          <w:sz w:val="21"/>
        </w:rPr>
      </w:pPr>
      <w:r>
        <w:rPr>
          <w:rFonts w:hint="eastAsia" w:ascii="宋体" w:hAnsi="宋体"/>
          <w:color w:val="000000"/>
          <w:sz w:val="21"/>
        </w:rPr>
        <w:t xml:space="preserve">2.乙方应按新三包规定执行售后服务，产品出现性能故障的，应严格按照《部分商品修理更换退货责任规定》处理。上述规定要求与本合同其他条款有不一致的，按对实际使用方较有利的条款执行。</w:t>
      </w:r>
      <w:r/>
    </w:p>
    <w:p>
      <w:pPr>
        <w:ind w:left="0" w:firstLine="420"/>
        <w:spacing w:line="360" w:lineRule="auto"/>
        <w:rPr>
          <w:rFonts w:ascii="宋体" w:hAnsi="宋体"/>
          <w:color w:val="000000"/>
          <w:sz w:val="21"/>
        </w:rPr>
      </w:pPr>
      <w:r>
        <w:rPr>
          <w:rFonts w:hint="eastAsia" w:ascii="宋体" w:hAnsi="宋体"/>
          <w:color w:val="000000"/>
          <w:sz w:val="21"/>
        </w:rPr>
        <w:t xml:space="preserve">3.乙方应开通苏州市内的售后服</w:t>
      </w:r>
      <w:r>
        <w:rPr>
          <w:rFonts w:hint="eastAsia" w:ascii="宋体" w:hAnsi="宋体"/>
          <w:color w:val="000000"/>
          <w:sz w:val="21"/>
        </w:rPr>
        <w:t xml:space="preserve">务专线电话,供所有采购单位采购的空调服务专用。接到采购单位或实际使用方的报修电话，应在1个工作小时内电话响应，4个工作小时内到达，到达后8个工作小时内修复;若在8个工作小时内无法修复的，应及时告知采购单位并与实际使用方协商,经实际使用方同意后在双方约定的时间内完成设备的修复及更换。(注:上门服务时间主要根据实际使用方需求而定，假如实际使用方需要第二天上门处理的，应根据实际使用方要求的时间上门;如果实际使用方需要晚上19:30后上门，乙方也应根据实际使用方的要求上门服务。如无特殊情况，须按照上述标准进行服务)</w:t>
      </w:r>
      <w:r/>
    </w:p>
    <w:p>
      <w:pPr>
        <w:ind w:left="0" w:firstLine="420"/>
        <w:spacing w:line="360" w:lineRule="auto"/>
        <w:rPr>
          <w:rFonts w:ascii="宋体" w:hAnsi="宋体"/>
          <w:color w:val="000000"/>
          <w:sz w:val="21"/>
        </w:rPr>
      </w:pPr>
      <w:r>
        <w:rPr>
          <w:rFonts w:hint="eastAsia" w:ascii="宋体" w:hAnsi="宋体"/>
          <w:color w:val="000000"/>
          <w:sz w:val="21"/>
        </w:rPr>
        <w:t xml:space="preserve">4.超出保修期的维修应向实际使用方说明产品已过保,告知实际使用方备件费、上门费及服务费，并向实际使用方说明备件保修时间及保修方式，征得实际使用方同意后再维修，维修中收取的备件费、上门费及服务费等其它费用不得高于合同产品品牌官方标准(包含品牌官网标准、官方热线标准等)，维修收费应提供发票。</w:t>
      </w:r>
      <w:r/>
    </w:p>
    <w:p>
      <w:pPr>
        <w:ind w:left="0" w:firstLine="420"/>
        <w:spacing w:line="360" w:lineRule="auto"/>
        <w:rPr>
          <w:rFonts w:ascii="宋体" w:hAnsi="宋体"/>
          <w:color w:val="000000"/>
          <w:sz w:val="21"/>
        </w:rPr>
      </w:pPr>
      <w:r>
        <w:rPr>
          <w:rFonts w:hint="eastAsia" w:ascii="宋体" w:hAnsi="宋体"/>
          <w:color w:val="000000"/>
          <w:sz w:val="21"/>
        </w:rPr>
        <w:t xml:space="preserve">5.合同设备15天内出现故障（以实际使用方验收合格之日起开始计算)，乙方应免费为实际使用方更换同型号新整机;保修期内，发生产品性能故障维修2次及以上仍不能正常使用的, 乙方应负责为实际使用方免费更换同型号的新机。若同型号设备停产的，乙方应与实际使用方协商，更换其他型号的新机，更换的新机型性能不得低于故障机。换机后保修期限重新计算。因产品自身原因造成退、换机情况的,由乙方直接办理退换机服务。退换机应在上门检测后5个工作日内完成,除非乙方与实际使用方达成一致意见另行约定时间。</w:t>
      </w:r>
      <w:r/>
    </w:p>
    <w:p>
      <w:pPr>
        <w:ind w:left="0" w:firstLine="420"/>
        <w:spacing w:line="360" w:lineRule="auto"/>
        <w:rPr>
          <w:rFonts w:ascii="宋体" w:hAnsi="宋体"/>
          <w:color w:val="000000"/>
          <w:sz w:val="21"/>
        </w:rPr>
      </w:pPr>
      <w:r>
        <w:rPr>
          <w:rFonts w:hint="eastAsia" w:ascii="宋体" w:hAnsi="宋体"/>
          <w:color w:val="000000"/>
          <w:sz w:val="21"/>
        </w:rPr>
        <w:t xml:space="preserve">6.乙方应为合同设备无条件提供安装及售后服务,否则采购单位有权另行安排人员上门安装及售后服务,所产生的费用直接在履约保证金扣除。</w:t>
      </w:r>
      <w:r/>
    </w:p>
    <w:p>
      <w:pPr>
        <w:ind w:left="0" w:firstLine="420"/>
        <w:spacing w:line="360" w:lineRule="auto"/>
        <w:rPr>
          <w:rFonts w:ascii="宋体" w:hAnsi="宋体"/>
          <w:color w:val="000000"/>
          <w:sz w:val="21"/>
        </w:rPr>
      </w:pPr>
      <w:r>
        <w:rPr>
          <w:rFonts w:hint="eastAsia" w:ascii="宋体" w:hAnsi="宋体"/>
          <w:color w:val="000000"/>
          <w:sz w:val="21"/>
        </w:rPr>
        <w:t xml:space="preserve">7.在履约过程中，若原中标产品停产，供应商应与甲方协商，更换其他型号的新产品（须满足招标文件要求），同时，更换的新机型性能不得低于原中标产品，履约价格不得高于原中标产品。</w:t>
      </w:r>
      <w:r/>
    </w:p>
    <w:p>
      <w:pPr>
        <w:ind w:left="0"/>
        <w:spacing w:line="360" w:lineRule="auto"/>
        <w:rPr>
          <w:rFonts w:ascii="宋体" w:hAnsi="宋体"/>
          <w:color w:val="000000"/>
          <w:sz w:val="21"/>
        </w:rPr>
      </w:pPr>
      <w:r>
        <w:rPr>
          <w:rFonts w:ascii="宋体" w:hAnsi="宋体"/>
          <w:color w:val="000000"/>
          <w:sz w:val="21"/>
        </w:rPr>
      </w:r>
      <w:r/>
    </w:p>
    <w:p>
      <w:pPr>
        <w:ind w:left="0" w:firstLine="422"/>
        <w:spacing w:line="360" w:lineRule="auto"/>
        <w:rPr>
          <w:rFonts w:ascii="宋体" w:hAnsi="宋体"/>
          <w:b/>
          <w:color w:val="000000"/>
          <w:sz w:val="21"/>
        </w:rPr>
      </w:pPr>
      <w:r>
        <w:rPr>
          <w:rFonts w:hint="eastAsia" w:ascii="宋体" w:hAnsi="宋体"/>
          <w:b/>
          <w:color w:val="000000"/>
          <w:sz w:val="21"/>
        </w:rPr>
        <w:t xml:space="preserve">十、质量保证</w:t>
      </w:r>
      <w:r/>
    </w:p>
    <w:p>
      <w:pPr>
        <w:ind w:left="0" w:firstLine="420"/>
        <w:spacing w:line="360" w:lineRule="auto"/>
        <w:rPr>
          <w:rFonts w:ascii="宋体" w:hAnsi="宋体"/>
          <w:color w:val="000000"/>
          <w:sz w:val="21"/>
        </w:rPr>
      </w:pPr>
      <w:r>
        <w:rPr>
          <w:rFonts w:hint="eastAsia" w:ascii="宋体" w:hAnsi="宋体"/>
          <w:color w:val="000000"/>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color w:val="000000"/>
          <w:sz w:val="21"/>
        </w:rPr>
      </w:pPr>
      <w:r>
        <w:rPr>
          <w:rFonts w:hint="eastAsia" w:ascii="宋体" w:hAnsi="宋体"/>
          <w:color w:val="000000"/>
          <w:sz w:val="21"/>
        </w:rPr>
        <w:t xml:space="preserve">2.技术性能无特殊说明，则按国家有关部门最新颁布的标准及规范为准。乙方应保证甲方及实际使用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color w:val="000000"/>
          <w:sz w:val="21"/>
        </w:rPr>
      </w:pPr>
      <w:r>
        <w:rPr>
          <w:rFonts w:hint="eastAsia" w:ascii="宋体" w:hAnsi="宋体"/>
          <w:color w:val="000000"/>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color w:val="000000"/>
          <w:sz w:val="21"/>
        </w:rPr>
      </w:pPr>
      <w:r>
        <w:rPr>
          <w:rFonts w:hint="eastAsia" w:ascii="宋体" w:hAnsi="宋体"/>
          <w:color w:val="000000"/>
          <w:sz w:val="21"/>
        </w:rPr>
        <w:t xml:space="preserve">4.在质量保证期内，如果货物的规格型号、配置、技术性能、原产地及制造厂商以及其他质量技术指标与合同约定不符，或证实货物是有缺陷的，包括潜在的缺陷或使用不符合要求的材料等，实际使用方应尽快以书面形式向乙方提出本保证下的索赔。</w:t>
      </w:r>
      <w:r/>
    </w:p>
    <w:p>
      <w:pPr>
        <w:ind w:left="0"/>
        <w:spacing w:line="360" w:lineRule="auto"/>
        <w:rPr>
          <w:rFonts w:ascii="宋体" w:hAnsi="宋体"/>
          <w:color w:val="000000"/>
          <w:sz w:val="21"/>
        </w:rPr>
      </w:pPr>
      <w:r>
        <w:rPr>
          <w:rFonts w:ascii="宋体" w:hAnsi="宋体"/>
          <w:color w:val="000000"/>
          <w:sz w:val="21"/>
        </w:rPr>
      </w:r>
      <w:r/>
    </w:p>
    <w:p>
      <w:pPr>
        <w:ind w:left="0" w:firstLine="422"/>
        <w:spacing w:line="360" w:lineRule="auto"/>
        <w:rPr>
          <w:rFonts w:ascii="宋体" w:hAnsi="宋体"/>
          <w:b/>
          <w:color w:val="000000"/>
          <w:sz w:val="21"/>
        </w:rPr>
      </w:pPr>
      <w:r>
        <w:rPr>
          <w:rFonts w:hint="eastAsia" w:ascii="宋体" w:hAnsi="宋体"/>
          <w:b/>
          <w:color w:val="000000"/>
          <w:sz w:val="21"/>
        </w:rPr>
        <w:t xml:space="preserve">十一、索赔</w:t>
      </w:r>
      <w:r/>
    </w:p>
    <w:p>
      <w:pPr>
        <w:ind w:left="0" w:firstLine="420"/>
        <w:spacing w:line="360" w:lineRule="auto"/>
        <w:rPr>
          <w:rFonts w:ascii="宋体" w:hAnsi="宋体"/>
          <w:color w:val="000000"/>
          <w:sz w:val="21"/>
        </w:rPr>
      </w:pPr>
      <w:r>
        <w:rPr>
          <w:rFonts w:hint="eastAsia" w:ascii="宋体" w:hAnsi="宋体"/>
          <w:color w:val="000000"/>
          <w:sz w:val="21"/>
        </w:rPr>
        <w:t xml:space="preserve">1.甲方和实际使用方有权根据当地国家技术监督局、进出口商品检验局或其他具有法定资格的质检机构出具的检验证书向乙方提出索赔。 </w:t>
      </w:r>
      <w:r/>
    </w:p>
    <w:p>
      <w:pPr>
        <w:ind w:left="0" w:firstLine="420"/>
        <w:spacing w:line="360" w:lineRule="auto"/>
        <w:rPr>
          <w:rFonts w:ascii="宋体" w:hAnsi="宋体"/>
          <w:color w:val="000000"/>
          <w:sz w:val="21"/>
        </w:rPr>
      </w:pPr>
      <w:r>
        <w:rPr>
          <w:rFonts w:hint="eastAsia" w:ascii="宋体" w:hAnsi="宋体"/>
          <w:color w:val="000000"/>
          <w:sz w:val="21"/>
        </w:rPr>
        <w:t xml:space="preserve">2.如果乙方对缺陷负有责任而甲方或实际使用方提出索赔，乙方应按照甲方或实际使用方同意的下列一种或多种方式解决索赔事宜： </w:t>
      </w:r>
      <w:r/>
    </w:p>
    <w:p>
      <w:pPr>
        <w:ind w:left="0" w:firstLine="420"/>
        <w:spacing w:line="360" w:lineRule="auto"/>
        <w:rPr>
          <w:rFonts w:ascii="宋体" w:hAnsi="宋体"/>
          <w:color w:val="000000"/>
          <w:sz w:val="21"/>
        </w:rPr>
      </w:pPr>
      <w:r>
        <w:rPr>
          <w:rFonts w:hint="eastAsia" w:ascii="宋体" w:hAnsi="宋体"/>
          <w:color w:val="000000"/>
          <w:sz w:val="21"/>
        </w:rPr>
        <w:t xml:space="preserve">（1）乙方同意退货并用合同规定的货币将货款退还给实际使用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color w:val="000000"/>
          <w:sz w:val="21"/>
        </w:rPr>
      </w:pPr>
      <w:r>
        <w:rPr>
          <w:rFonts w:hint="eastAsia" w:ascii="宋体" w:hAnsi="宋体"/>
          <w:color w:val="000000"/>
          <w:sz w:val="21"/>
        </w:rPr>
        <w:t xml:space="preserve">（2）根据货物低劣、损坏程度以及实际使用方所遭受损失的金额，经双方商定降低货物的价格。</w:t>
      </w:r>
      <w:r/>
    </w:p>
    <w:p>
      <w:pPr>
        <w:ind w:left="0" w:firstLine="420"/>
        <w:spacing w:line="360" w:lineRule="auto"/>
        <w:rPr>
          <w:rFonts w:ascii="宋体" w:hAnsi="宋体"/>
          <w:color w:val="000000"/>
          <w:sz w:val="21"/>
        </w:rPr>
      </w:pPr>
      <w:r>
        <w:rPr>
          <w:rFonts w:hint="eastAsia" w:ascii="宋体" w:hAnsi="宋体"/>
          <w:color w:val="000000"/>
          <w:sz w:val="21"/>
        </w:rPr>
        <w:t xml:space="preserve">（3）用符合合同规定的规格、质量和性能要求的新零件、部件或设备来更换有缺陷的部分或修补缺陷部分，乙方应承担一切费用和风险，并负担实际使用方蒙受的全部直接损失。乙方应相应延长修补和更换件的质量保证期。 </w:t>
      </w:r>
      <w:r/>
    </w:p>
    <w:p>
      <w:pPr>
        <w:ind w:left="0" w:firstLine="420"/>
        <w:spacing w:line="360" w:lineRule="auto"/>
        <w:rPr>
          <w:rFonts w:ascii="宋体" w:hAnsi="宋体"/>
          <w:color w:val="000000"/>
          <w:sz w:val="21"/>
        </w:rPr>
      </w:pPr>
      <w:r>
        <w:rPr>
          <w:rFonts w:hint="eastAsia" w:ascii="宋体" w:hAnsi="宋体"/>
          <w:color w:val="000000"/>
          <w:sz w:val="21"/>
        </w:rPr>
        <w:t xml:space="preserve">3.如果在甲方或实际使用方发出索赔通知后七天内乙方未作答复，上述索赔应视为已被乙方接受。甲方或实际使用方按照上述规定的任何一种或多种方式解决索赔事宜，实际使用方有权从应付货款中扣除索赔金额，并拥有对赔偿不足部分进一步索赔的权利。</w:t>
      </w:r>
      <w:r/>
    </w:p>
    <w:p>
      <w:pPr>
        <w:ind w:left="0" w:firstLine="422"/>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b/>
          <w:color w:val="000000"/>
          <w:sz w:val="21"/>
        </w:rPr>
      </w:pPr>
      <w:r>
        <w:rPr>
          <w:rFonts w:hint="eastAsia" w:ascii="宋体" w:hAnsi="宋体"/>
          <w:b/>
          <w:color w:val="000000"/>
          <w:sz w:val="21"/>
        </w:rPr>
        <w:t xml:space="preserve">十二、履约延误 </w:t>
      </w:r>
      <w:r/>
    </w:p>
    <w:p>
      <w:pPr>
        <w:ind w:left="0" w:firstLine="420"/>
        <w:spacing w:line="360" w:lineRule="auto"/>
        <w:rPr>
          <w:rFonts w:ascii="宋体" w:hAnsi="宋体"/>
          <w:color w:val="000000"/>
          <w:sz w:val="21"/>
        </w:rPr>
      </w:pPr>
      <w:r>
        <w:rPr>
          <w:rFonts w:hint="eastAsia" w:ascii="宋体" w:hAnsi="宋体"/>
          <w:color w:val="000000"/>
          <w:sz w:val="21"/>
        </w:rPr>
        <w:t xml:space="preserve">1.乙方应按照合同规定的时间、地点交货和提供服务；实际使用方应按照合同规定的时间、地点接收货物和接受服务。</w:t>
      </w:r>
      <w:r/>
    </w:p>
    <w:p>
      <w:pPr>
        <w:ind w:left="0" w:firstLine="420"/>
        <w:spacing w:line="360" w:lineRule="auto"/>
        <w:rPr>
          <w:rFonts w:ascii="宋体" w:hAnsi="宋体"/>
          <w:color w:val="000000"/>
          <w:sz w:val="21"/>
        </w:rPr>
      </w:pPr>
      <w:r>
        <w:rPr>
          <w:rFonts w:hint="eastAsia" w:ascii="宋体" w:hAnsi="宋体"/>
          <w:color w:val="000000"/>
          <w:sz w:val="21"/>
        </w:rPr>
        <w:t xml:space="preserve">2.如果乙方无正当理由拖延交货，将受到以下制裁：加收误期赔偿费、终止合同；如果实际使用方无正当理由拖延接收货物和接受服务，应承担相应责任。 </w:t>
      </w:r>
      <w:r/>
    </w:p>
    <w:p>
      <w:pPr>
        <w:ind w:left="0" w:firstLine="420"/>
        <w:spacing w:line="360" w:lineRule="auto"/>
        <w:rPr>
          <w:color w:val="000000"/>
        </w:rPr>
      </w:pPr>
      <w:r>
        <w:rPr>
          <w:rFonts w:hint="eastAsia" w:ascii="宋体" w:hAnsi="宋体"/>
          <w:color w:val="000000"/>
          <w:sz w:val="21"/>
        </w:rPr>
        <w:t xml:space="preserve">3.在履行合同过程中，如果乙方遇到可能妨碍其按时批量交货和提供服务的情况，或者实际使用方遇到可能妨碍其按时批量接收货物和接受服务的情况，应及时以书面形式将拖延的事实，可能拖延的期限和理由通知对方。实际使用方（或乙方）在收到乙方（或实际使用方）通知后，应尽快对情况进行评估，并确定是否通过修改《供货协议》，酌情延长交货时间和延期提供服务，或者终止《供货协议》。</w:t>
      </w:r>
      <w:r/>
    </w:p>
    <w:p>
      <w:pPr>
        <w:ind w:left="0" w:firstLine="422"/>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b/>
          <w:color w:val="000000"/>
          <w:sz w:val="21"/>
        </w:rPr>
      </w:pPr>
      <w:r>
        <w:rPr>
          <w:rFonts w:hint="eastAsia" w:ascii="宋体" w:hAnsi="宋体"/>
          <w:b/>
          <w:color w:val="000000"/>
          <w:sz w:val="21"/>
        </w:rPr>
        <w:t xml:space="preserve">十三、误期赔偿 </w:t>
      </w:r>
      <w:r/>
    </w:p>
    <w:p>
      <w:pPr>
        <w:ind w:left="0" w:firstLine="420"/>
        <w:spacing w:line="360" w:lineRule="auto"/>
        <w:rPr>
          <w:rFonts w:ascii="宋体" w:hAnsi="宋体"/>
          <w:color w:val="000000"/>
          <w:sz w:val="21"/>
        </w:rPr>
      </w:pPr>
      <w:r>
        <w:rPr>
          <w:rFonts w:hint="eastAsia" w:ascii="宋体" w:hAnsi="宋体"/>
          <w:color w:val="000000"/>
          <w:sz w:val="21"/>
        </w:rPr>
        <w:t xml:space="preserve">1.除合同规定外，如果乙方没有按照合同规定的时间交货和提供服务，或因运输及安装中货物缺损需要更换而影响实际交付使用时，乙方应向实际使用方支付误期赔偿费。误期赔偿费具体标准按《供货协议》总价每日千分之四计算。</w:t>
      </w:r>
      <w:r/>
    </w:p>
    <w:p>
      <w:pPr>
        <w:ind w:left="0" w:firstLine="420"/>
        <w:spacing w:line="360" w:lineRule="auto"/>
        <w:rPr>
          <w:rFonts w:ascii="宋体" w:hAnsi="宋体"/>
          <w:color w:val="000000"/>
          <w:sz w:val="21"/>
        </w:rPr>
      </w:pPr>
      <w:r>
        <w:rPr>
          <w:rFonts w:hint="eastAsia" w:ascii="宋体" w:hAnsi="宋体"/>
          <w:color w:val="000000"/>
          <w:sz w:val="21"/>
        </w:rPr>
        <w:t xml:space="preserve">2.误期赔偿费可从到期应付货款、履约保证金中扣除，甲方有权视具体情况选择处理。履约保证金在7日内补足。 </w:t>
      </w:r>
      <w:r/>
    </w:p>
    <w:p>
      <w:pPr>
        <w:ind w:left="0" w:firstLine="420"/>
        <w:spacing w:line="360" w:lineRule="auto"/>
        <w:rPr>
          <w:rFonts w:ascii="宋体" w:hAnsi="宋体"/>
          <w:color w:val="000000"/>
          <w:sz w:val="21"/>
        </w:rPr>
      </w:pPr>
      <w:r>
        <w:rPr>
          <w:rFonts w:hint="eastAsia" w:ascii="宋体" w:hAnsi="宋体"/>
          <w:color w:val="000000"/>
          <w:sz w:val="21"/>
        </w:rPr>
        <w:t xml:space="preserve">3.收取误期赔偿费不影响甲方或实际使用方采取合同规定的其他补救措施的权利。 </w:t>
      </w:r>
      <w:r/>
    </w:p>
    <w:p>
      <w:pPr>
        <w:ind w:left="0" w:firstLine="420"/>
        <w:spacing w:line="360" w:lineRule="auto"/>
        <w:rPr>
          <w:rFonts w:ascii="宋体" w:hAnsi="宋体"/>
          <w:color w:val="000000"/>
          <w:sz w:val="21"/>
        </w:rPr>
      </w:pPr>
      <w:r>
        <w:rPr>
          <w:rFonts w:hint="eastAsia" w:ascii="宋体" w:hAnsi="宋体"/>
          <w:color w:val="000000"/>
          <w:sz w:val="21"/>
        </w:rPr>
        <w:t xml:space="preserve">4.延期交货时间超过十五天或交货不符合合同约定（包括本条第1款约定情形）满三次或转包分包的，视为乙方严重违约，实际使用方有权立即解除合同，乙方仍需向实际使用方支付全部误期赔偿费，并赔偿实际使用方供货协议总额的10%，返还实际使用方已支付的合同款。</w:t>
      </w:r>
      <w:r/>
    </w:p>
    <w:p>
      <w:pPr>
        <w:ind w:left="0" w:firstLine="422"/>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b/>
          <w:color w:val="000000"/>
          <w:sz w:val="21"/>
        </w:rPr>
      </w:pPr>
      <w:r>
        <w:rPr>
          <w:rFonts w:hint="eastAsia" w:ascii="宋体" w:hAnsi="宋体"/>
          <w:b/>
          <w:color w:val="000000"/>
          <w:sz w:val="21"/>
        </w:rPr>
        <w:t xml:space="preserve">十四、不可抗力</w:t>
      </w:r>
      <w:r/>
    </w:p>
    <w:p>
      <w:pPr>
        <w:ind w:left="0" w:firstLine="420"/>
        <w:spacing w:line="360" w:lineRule="auto"/>
        <w:rPr>
          <w:rFonts w:ascii="宋体" w:hAnsi="宋体"/>
          <w:color w:val="000000"/>
          <w:sz w:val="21"/>
        </w:rPr>
      </w:pPr>
      <w:r>
        <w:rPr>
          <w:rFonts w:hint="eastAsia" w:ascii="宋体" w:hAnsi="宋体"/>
          <w:color w:val="000000"/>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color w:val="000000"/>
          <w:sz w:val="21"/>
        </w:rPr>
      </w:pPr>
      <w:r>
        <w:rPr>
          <w:rFonts w:hint="eastAsia" w:ascii="宋体" w:hAnsi="宋体"/>
          <w:color w:val="000000"/>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color w:val="000000"/>
          <w:sz w:val="21"/>
        </w:rPr>
      </w:pPr>
      <w:r>
        <w:rPr>
          <w:rFonts w:hint="eastAsia" w:ascii="宋体" w:hAnsi="宋体"/>
          <w:color w:val="000000"/>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420" w:firstLine="1188"/>
        <w:spacing w:line="360" w:lineRule="exact"/>
        <w:rPr>
          <w:rFonts w:ascii="Times New Roman" w:hAnsi="Times New Roman" w:cs="Times New Roman"/>
          <w:color w:val="000000"/>
        </w:rPr>
      </w:pPr>
      <w:r>
        <w:rPr>
          <w:rFonts w:ascii="Times New Roman" w:hAnsi="Times New Roman" w:cs="Times New Roman"/>
          <w:color w:val="000000"/>
        </w:rPr>
      </w:r>
      <w:r/>
    </w:p>
    <w:p>
      <w:pPr>
        <w:ind w:left="0" w:firstLine="422"/>
        <w:spacing w:line="360" w:lineRule="auto"/>
        <w:rPr>
          <w:rFonts w:ascii="宋体" w:hAnsi="宋体"/>
          <w:b/>
          <w:color w:val="000000"/>
          <w:sz w:val="21"/>
        </w:rPr>
      </w:pPr>
      <w:r>
        <w:rPr>
          <w:rFonts w:hint="eastAsia" w:ascii="宋体" w:hAnsi="宋体"/>
          <w:b/>
          <w:color w:val="000000"/>
          <w:sz w:val="21"/>
        </w:rPr>
        <w:t xml:space="preserve">十五、争端的解决 </w:t>
      </w:r>
      <w:r/>
    </w:p>
    <w:p>
      <w:pPr>
        <w:ind w:left="0" w:firstLine="420"/>
        <w:spacing w:line="360" w:lineRule="auto"/>
        <w:rPr>
          <w:rFonts w:ascii="宋体" w:hAnsi="宋体"/>
          <w:color w:val="000000"/>
          <w:sz w:val="21"/>
        </w:rPr>
      </w:pPr>
      <w:r>
        <w:rPr>
          <w:rFonts w:hint="eastAsia" w:ascii="宋体" w:hAnsi="宋体"/>
          <w:color w:val="000000"/>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color w:val="000000"/>
          <w:sz w:val="21"/>
        </w:rPr>
      </w:pPr>
      <w:r>
        <w:rPr>
          <w:rFonts w:hint="eastAsia" w:ascii="宋体" w:hAnsi="宋体"/>
          <w:color w:val="000000"/>
          <w:sz w:val="21"/>
        </w:rPr>
        <w:t xml:space="preserve">2.如果调解不成，双方中的任何一方可向人民法院提起诉讼。诉讼由甲方所在地人民法院管辖。 </w:t>
      </w:r>
      <w:r/>
    </w:p>
    <w:p>
      <w:pPr>
        <w:ind w:left="0" w:firstLine="420"/>
        <w:spacing w:line="360" w:lineRule="auto"/>
        <w:rPr>
          <w:rFonts w:ascii="宋体" w:hAnsi="宋体"/>
          <w:color w:val="000000"/>
          <w:sz w:val="21"/>
        </w:rPr>
      </w:pPr>
      <w:r>
        <w:rPr>
          <w:rFonts w:hint="eastAsia" w:ascii="宋体" w:hAnsi="宋体"/>
          <w:color w:val="000000"/>
          <w:sz w:val="21"/>
        </w:rPr>
        <w:t xml:space="preserve">3.诉讼费由败诉方负担。</w:t>
      </w:r>
      <w:r/>
    </w:p>
    <w:p>
      <w:pPr>
        <w:ind w:left="0" w:firstLine="420"/>
        <w:spacing w:line="360" w:lineRule="auto"/>
        <w:rPr>
          <w:rFonts w:ascii="宋体" w:hAnsi="宋体"/>
          <w:color w:val="000000"/>
          <w:sz w:val="21"/>
        </w:rPr>
      </w:pPr>
      <w:r>
        <w:rPr>
          <w:rFonts w:hint="eastAsia" w:ascii="宋体" w:hAnsi="宋体"/>
          <w:color w:val="000000"/>
          <w:sz w:val="21"/>
        </w:rPr>
        <w:t xml:space="preserve">4.因合同部分履行引发诉讼的，在诉讼期间，除正在进行诉讼的部分外，本合同的其它部分应继续执行。 </w:t>
      </w:r>
      <w:r/>
    </w:p>
    <w:p>
      <w:pPr>
        <w:ind w:left="420" w:firstLine="1188"/>
        <w:spacing w:line="360" w:lineRule="exact"/>
        <w:rPr>
          <w:rFonts w:ascii="Times New Roman" w:hAnsi="Times New Roman" w:cs="Times New Roman"/>
          <w:color w:val="000000"/>
        </w:rPr>
      </w:pPr>
      <w:r>
        <w:rPr>
          <w:rFonts w:ascii="Times New Roman" w:hAnsi="Times New Roman" w:cs="Times New Roman"/>
          <w:color w:val="000000"/>
        </w:rPr>
      </w:r>
      <w:r/>
    </w:p>
    <w:p>
      <w:pPr>
        <w:ind w:left="0" w:firstLine="422"/>
        <w:spacing w:line="360" w:lineRule="auto"/>
        <w:rPr>
          <w:rFonts w:ascii="宋体" w:hAnsi="宋体"/>
          <w:b/>
          <w:color w:val="000000"/>
          <w:sz w:val="21"/>
        </w:rPr>
      </w:pPr>
      <w:r>
        <w:rPr>
          <w:rFonts w:hint="eastAsia" w:ascii="宋体" w:hAnsi="宋体"/>
          <w:b/>
          <w:color w:val="000000"/>
          <w:sz w:val="21"/>
        </w:rPr>
        <w:t xml:space="preserve">十六、违约终止合同 </w:t>
      </w:r>
      <w:r/>
    </w:p>
    <w:p>
      <w:pPr>
        <w:ind w:left="0" w:firstLine="420"/>
        <w:spacing w:line="360" w:lineRule="auto"/>
        <w:rPr>
          <w:rFonts w:ascii="宋体" w:hAnsi="宋体"/>
          <w:color w:val="000000"/>
          <w:sz w:val="21"/>
        </w:rPr>
      </w:pPr>
      <w:r>
        <w:rPr>
          <w:rFonts w:hint="eastAsia" w:ascii="宋体" w:hAnsi="宋体"/>
          <w:color w:val="000000"/>
          <w:sz w:val="21"/>
        </w:rPr>
        <w:t xml:space="preserve">1.在甲方因乙方违约而按合同约定采取的任何补救措施不受影响的情况下，甲方可在下列情况下向乙方发出书面通知，提出终止部分或全部合同和所有《供货协议》。</w:t>
      </w:r>
      <w:r/>
    </w:p>
    <w:p>
      <w:pPr>
        <w:ind w:left="0" w:firstLine="200"/>
        <w:spacing w:line="360" w:lineRule="auto"/>
        <w:rPr>
          <w:rFonts w:ascii="宋体" w:hAnsi="宋体"/>
          <w:color w:val="000000"/>
          <w:sz w:val="21"/>
        </w:rPr>
      </w:pPr>
      <w:r>
        <w:rPr>
          <w:rFonts w:hint="eastAsia" w:ascii="宋体" w:hAnsi="宋体"/>
          <w:color w:val="000000"/>
          <w:sz w:val="21"/>
        </w:rPr>
        <w:t xml:space="preserve">（1）如果乙方未能在合同规定的限期或实际使用方同意延长的限期内提供部分或全部货物和服务。</w:t>
      </w:r>
      <w:r/>
    </w:p>
    <w:p>
      <w:pPr>
        <w:ind w:left="0" w:firstLine="200"/>
        <w:spacing w:line="360" w:lineRule="auto"/>
        <w:rPr>
          <w:rFonts w:ascii="宋体" w:hAnsi="宋体"/>
          <w:color w:val="000000"/>
          <w:sz w:val="21"/>
        </w:rPr>
      </w:pPr>
      <w:r>
        <w:rPr>
          <w:rFonts w:hint="eastAsia" w:ascii="宋体" w:hAnsi="宋体"/>
          <w:color w:val="000000"/>
          <w:sz w:val="21"/>
        </w:rPr>
        <w:t xml:space="preserve">（2）如果乙方未能履行合同规定的其它任何义务。 </w:t>
      </w:r>
      <w:r/>
    </w:p>
    <w:p>
      <w:pPr>
        <w:ind w:left="0" w:firstLine="200"/>
        <w:spacing w:line="360" w:lineRule="auto"/>
        <w:rPr>
          <w:rFonts w:ascii="宋体" w:hAnsi="宋体"/>
          <w:color w:val="000000"/>
          <w:sz w:val="21"/>
        </w:rPr>
      </w:pPr>
      <w:r>
        <w:rPr>
          <w:rFonts w:hint="eastAsia" w:ascii="宋体" w:hAnsi="宋体"/>
          <w:color w:val="000000"/>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p>
    <w:p>
      <w:pPr>
        <w:ind w:left="0" w:firstLine="200"/>
        <w:spacing w:line="360" w:lineRule="exact"/>
        <w:rPr>
          <w:rFonts w:ascii="宋体" w:hAnsi="宋体" w:cs="Times New Roman"/>
          <w:color w:val="000000"/>
          <w:sz w:val="21"/>
        </w:rPr>
      </w:pPr>
      <w:r>
        <w:rPr>
          <w:rFonts w:hint="eastAsia" w:ascii="Times New Roman" w:hAnsi="Times New Roman" w:cs="Times New Roman"/>
          <w:color w:val="000000"/>
        </w:rPr>
        <w:t xml:space="preserve">（</w:t>
      </w:r>
      <w:r>
        <w:rPr>
          <w:rFonts w:hint="eastAsia" w:ascii="Times New Roman" w:hAnsi="Times New Roman" w:cs="Times New Roman"/>
          <w:color w:val="000000"/>
        </w:rPr>
        <w:t xml:space="preserve">4</w:t>
      </w:r>
      <w:r>
        <w:rPr>
          <w:rFonts w:hint="eastAsia" w:ascii="Times New Roman" w:hAnsi="Times New Roman" w:cs="Times New Roman"/>
          <w:color w:val="000000"/>
        </w:rPr>
        <w:t xml:space="preserve">）</w:t>
      </w:r>
      <w:r>
        <w:rPr>
          <w:rFonts w:hint="eastAsia" w:ascii="Times New Roman" w:hAnsi="Times New Roman" w:cs="Times New Roman"/>
          <w:color w:val="000000"/>
          <w:sz w:val="21"/>
          <w:szCs w:val="21"/>
        </w:rPr>
        <w:t xml:space="preserve">确认为乙方原因（无论是货物质量问题或未能履行本合同</w:t>
      </w:r>
      <w:r>
        <w:rPr>
          <w:rFonts w:hint="eastAsia" w:ascii="Times New Roman" w:hAnsi="Times New Roman" w:cs="Times New Roman"/>
          <w:color w:val="000000"/>
          <w:sz w:val="21"/>
          <w:szCs w:val="21"/>
        </w:rPr>
        <w:t xml:space="preserve">/</w:t>
      </w:r>
      <w:r>
        <w:rPr>
          <w:rFonts w:hint="eastAsia" w:ascii="Times New Roman" w:hAnsi="Times New Roman" w:cs="Times New Roman"/>
          <w:color w:val="000000"/>
          <w:sz w:val="21"/>
          <w:szCs w:val="21"/>
        </w:rPr>
        <w:t xml:space="preserve">供货协议详项下其他义务或瑕疵履行等）引发安全事故，造成甲方、甲方客户或履约相关人员财产损失或人身损害的。</w:t>
      </w:r>
      <w:r/>
    </w:p>
    <w:p>
      <w:pPr>
        <w:ind w:left="0" w:firstLine="420"/>
        <w:spacing w:line="360" w:lineRule="auto"/>
        <w:rPr>
          <w:rFonts w:ascii="宋体" w:hAnsi="宋体"/>
          <w:color w:val="000000"/>
          <w:sz w:val="21"/>
        </w:rPr>
      </w:pPr>
      <w:r>
        <w:rPr>
          <w:rFonts w:hint="eastAsia" w:ascii="宋体" w:hAnsi="宋体"/>
          <w:color w:val="000000"/>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color w:val="000000"/>
          <w:sz w:val="21"/>
        </w:rPr>
      </w:pPr>
      <w:r>
        <w:rPr>
          <w:rFonts w:hint="eastAsia" w:ascii="宋体" w:hAnsi="宋体"/>
          <w:color w:val="000000"/>
          <w:sz w:val="21"/>
        </w:rPr>
        <w:t xml:space="preserve">3.如果甲方违约，应承担相应的违约责任。 </w:t>
      </w:r>
      <w:r/>
    </w:p>
    <w:p>
      <w:pPr>
        <w:ind w:left="420" w:firstLine="1188"/>
        <w:spacing w:line="360" w:lineRule="exact"/>
        <w:rPr>
          <w:rFonts w:ascii="Times New Roman" w:hAnsi="Times New Roman" w:cs="Times New Roman"/>
          <w:color w:val="000000"/>
        </w:rPr>
      </w:pPr>
      <w:r>
        <w:rPr>
          <w:rFonts w:ascii="Times New Roman" w:hAnsi="Times New Roman" w:cs="Times New Roman"/>
          <w:color w:val="000000"/>
        </w:rPr>
      </w:r>
      <w:r/>
    </w:p>
    <w:p>
      <w:pPr>
        <w:ind w:left="0" w:firstLine="422"/>
        <w:spacing w:line="360" w:lineRule="auto"/>
        <w:rPr>
          <w:rFonts w:ascii="宋体" w:hAnsi="宋体"/>
          <w:color w:val="000000"/>
          <w:sz w:val="21"/>
        </w:rPr>
      </w:pPr>
      <w:r>
        <w:rPr>
          <w:rFonts w:hint="eastAsia" w:ascii="宋体" w:hAnsi="宋体"/>
          <w:b/>
          <w:color w:val="000000"/>
          <w:sz w:val="21"/>
        </w:rPr>
        <w:t xml:space="preserve">十七、破产终止合同：</w:t>
      </w:r>
      <w:r>
        <w:rPr>
          <w:rFonts w:hint="eastAsia" w:ascii="宋体" w:hAnsi="宋体"/>
          <w:color w:val="000000"/>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color w:val="000000"/>
          <w:sz w:val="21"/>
        </w:rPr>
      </w:pPr>
      <w:r>
        <w:rPr>
          <w:rFonts w:ascii="宋体" w:hAnsi="宋体"/>
          <w:color w:val="000000"/>
          <w:sz w:val="21"/>
        </w:rPr>
      </w:r>
      <w:r/>
    </w:p>
    <w:p>
      <w:pPr>
        <w:ind w:left="0" w:firstLine="422"/>
        <w:spacing w:line="360" w:lineRule="auto"/>
        <w:rPr>
          <w:rFonts w:ascii="宋体" w:hAnsi="宋体"/>
          <w:color w:val="000000"/>
          <w:sz w:val="21"/>
        </w:rPr>
      </w:pPr>
      <w:r>
        <w:rPr>
          <w:rFonts w:hint="eastAsia" w:ascii="宋体" w:hAnsi="宋体"/>
          <w:b/>
          <w:color w:val="000000"/>
          <w:sz w:val="21"/>
        </w:rPr>
        <w:t xml:space="preserve">十八、政府采购法对政府采购合同变更终止的规定：</w:t>
      </w:r>
      <w:r>
        <w:rPr>
          <w:rFonts w:hint="eastAsia" w:ascii="宋体" w:hAnsi="宋体"/>
          <w:color w:val="000000"/>
          <w:sz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color w:val="000000"/>
          <w:sz w:val="21"/>
        </w:rPr>
      </w:pPr>
      <w:r>
        <w:rPr>
          <w:rFonts w:hint="eastAsia" w:ascii="宋体" w:hAnsi="宋体"/>
          <w:b/>
          <w:color w:val="000000"/>
          <w:sz w:val="21"/>
        </w:rPr>
        <w:t xml:space="preserve">十九、合同转让和分包：</w:t>
      </w:r>
      <w:r>
        <w:rPr>
          <w:rFonts w:hint="eastAsia" w:ascii="宋体" w:hAnsi="宋体"/>
          <w:color w:val="000000"/>
          <w:sz w:val="21"/>
        </w:rPr>
        <w:t xml:space="preserve">本项目不得转包、分包。</w:t>
      </w:r>
      <w:r/>
    </w:p>
    <w:p>
      <w:pPr>
        <w:ind w:left="0"/>
        <w:spacing w:line="360" w:lineRule="auto"/>
        <w:rPr>
          <w:rFonts w:ascii="宋体" w:hAnsi="宋体"/>
          <w:b/>
          <w:color w:val="000000"/>
          <w:sz w:val="21"/>
        </w:rPr>
      </w:pPr>
      <w:r>
        <w:rPr>
          <w:rFonts w:ascii="宋体" w:hAnsi="宋体"/>
          <w:b/>
          <w:color w:val="000000"/>
          <w:sz w:val="21"/>
        </w:rPr>
      </w:r>
      <w:r/>
    </w:p>
    <w:p>
      <w:pPr>
        <w:ind w:left="0" w:firstLine="422"/>
        <w:spacing w:line="360" w:lineRule="auto"/>
        <w:rPr>
          <w:rFonts w:ascii="宋体" w:hAnsi="宋体"/>
          <w:color w:val="000000"/>
          <w:sz w:val="21"/>
        </w:rPr>
      </w:pPr>
      <w:r>
        <w:rPr>
          <w:rFonts w:hint="eastAsia" w:ascii="宋体" w:hAnsi="宋体"/>
          <w:b/>
          <w:color w:val="000000"/>
          <w:sz w:val="21"/>
        </w:rPr>
        <w:t xml:space="preserve">二十、需要补充的合同条款：</w:t>
      </w:r>
      <w:r>
        <w:rPr>
          <w:rFonts w:hint="eastAsia" w:ascii="宋体" w:hAnsi="宋体"/>
          <w:color w:val="000000"/>
          <w:sz w:val="21"/>
        </w:rPr>
        <w:t xml:space="preserve">（根据评标过程中或者商务谈判时商定的条款和条件在订立合同时标明）。</w:t>
      </w:r>
      <w:r/>
    </w:p>
    <w:p>
      <w:pPr>
        <w:ind w:left="420" w:firstLine="1188"/>
        <w:spacing w:line="360" w:lineRule="exact"/>
        <w:rPr>
          <w:rFonts w:ascii="Times New Roman" w:hAnsi="Times New Roman" w:cs="Times New Roman"/>
          <w:color w:val="000000"/>
        </w:rPr>
      </w:pPr>
      <w:r>
        <w:rPr>
          <w:rFonts w:ascii="Times New Roman" w:hAnsi="Times New Roman" w:cs="Times New Roman"/>
          <w:color w:val="000000"/>
        </w:rPr>
      </w:r>
      <w:r/>
    </w:p>
    <w:p>
      <w:pPr>
        <w:ind w:left="0" w:firstLine="422"/>
        <w:spacing w:line="360" w:lineRule="auto"/>
        <w:rPr>
          <w:rFonts w:ascii="宋体" w:hAnsi="宋体"/>
          <w:color w:val="000000"/>
          <w:sz w:val="21"/>
        </w:rPr>
      </w:pPr>
      <w:r>
        <w:rPr>
          <w:rFonts w:hint="eastAsia" w:ascii="宋体" w:hAnsi="宋体"/>
          <w:b/>
          <w:color w:val="000000"/>
          <w:sz w:val="21"/>
        </w:rPr>
        <w:t xml:space="preserve">二十一、合同生效 </w:t>
      </w:r>
      <w:r/>
    </w:p>
    <w:p>
      <w:pPr>
        <w:ind w:left="0" w:firstLine="420"/>
        <w:spacing w:line="360" w:lineRule="auto"/>
        <w:rPr>
          <w:rFonts w:ascii="宋体" w:hAnsi="宋体"/>
          <w:color w:val="000000"/>
          <w:sz w:val="21"/>
        </w:rPr>
      </w:pPr>
      <w:r>
        <w:rPr>
          <w:rFonts w:hint="eastAsia" w:ascii="宋体" w:hAnsi="宋体"/>
          <w:color w:val="000000"/>
          <w:sz w:val="21"/>
        </w:rPr>
        <w:t xml:space="preserve">1.双方签约人为各自法定代表人或被授权代表。</w:t>
      </w:r>
      <w:r/>
    </w:p>
    <w:p>
      <w:pPr>
        <w:ind w:left="0" w:firstLine="420"/>
        <w:spacing w:line="360" w:lineRule="auto"/>
        <w:rPr>
          <w:rFonts w:ascii="宋体" w:hAnsi="宋体"/>
          <w:color w:val="000000"/>
          <w:sz w:val="21"/>
        </w:rPr>
      </w:pPr>
      <w:r>
        <w:rPr>
          <w:rFonts w:hint="eastAsia" w:ascii="宋体" w:hAnsi="宋体"/>
          <w:color w:val="000000"/>
          <w:sz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color w:val="000000"/>
          <w:sz w:val="21"/>
        </w:rPr>
      </w:pPr>
      <w:r>
        <w:rPr>
          <w:rFonts w:hint="eastAsia" w:ascii="宋体" w:hAnsi="宋体"/>
          <w:color w:val="000000"/>
          <w:sz w:val="21"/>
        </w:rPr>
        <w:t xml:space="preserve">3</w:t>
      </w:r>
      <w:r>
        <w:rPr>
          <w:rFonts w:ascii="宋体" w:hAnsi="宋体"/>
          <w:color w:val="000000"/>
          <w:sz w:val="21"/>
        </w:rPr>
        <w:t xml:space="preserve">.</w:t>
      </w:r>
      <w:r>
        <w:rPr>
          <w:rFonts w:hint="eastAsia" w:ascii="宋体" w:hAnsi="宋体"/>
          <w:color w:val="000000"/>
          <w:sz w:val="21"/>
        </w:rPr>
        <w:t xml:space="preserve">本合同自甲乙双方签字盖章之日起生效。</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w:t>
      </w:r>
      <w:r>
        <w:rPr>
          <w:rFonts w:hint="eastAsia" w:ascii="宋体" w:hAnsi="宋体" w:cs="Times New Roman"/>
          <w:color w:val="000000"/>
          <w:sz w:val="21"/>
          <w:szCs w:val="21"/>
        </w:rPr>
        <w:t xml:space="preserve"> 本合同壹式</w:t>
      </w:r>
      <w:r>
        <w:rPr>
          <w:rFonts w:hint="eastAsia" w:ascii="宋体" w:hAnsi="宋体" w:cs="Times New Roman"/>
          <w:b/>
          <w:color w:val="000000"/>
          <w:sz w:val="21"/>
          <w:szCs w:val="21"/>
        </w:rPr>
        <w:t xml:space="preserve">肆</w:t>
      </w:r>
      <w:r>
        <w:rPr>
          <w:rFonts w:hint="eastAsia" w:ascii="宋体" w:hAnsi="宋体" w:cs="Times New Roman"/>
          <w:color w:val="000000"/>
          <w:sz w:val="21"/>
          <w:szCs w:val="21"/>
        </w:rPr>
        <w:t xml:space="preserve">份，甲乙双方各执</w:t>
      </w:r>
      <w:r>
        <w:rPr>
          <w:rFonts w:hint="eastAsia" w:ascii="宋体" w:hAnsi="宋体" w:cs="Times New Roman"/>
          <w:b/>
          <w:color w:val="000000"/>
          <w:sz w:val="21"/>
          <w:szCs w:val="21"/>
        </w:rPr>
        <w:t xml:space="preserve">贰</w:t>
      </w:r>
      <w:r>
        <w:rPr>
          <w:rFonts w:hint="eastAsia" w:ascii="宋体" w:hAnsi="宋体" w:cs="Times New Roman"/>
          <w:color w:val="000000"/>
          <w:sz w:val="21"/>
          <w:szCs w:val="21"/>
        </w:rPr>
        <w:t xml:space="preserve">份，各份具有同等法律效力</w:t>
      </w:r>
      <w:r>
        <w:rPr>
          <w:rFonts w:hint="eastAsia" w:ascii="宋体" w:hAnsi="宋体"/>
          <w:color w:val="000000"/>
          <w:sz w:val="21"/>
          <w:szCs w:val="21"/>
        </w:rPr>
        <w:t xml:space="preserve">。</w:t>
      </w:r>
      <w:r/>
    </w:p>
    <w:p>
      <w:pPr>
        <w:ind w:left="0" w:firstLine="420"/>
        <w:spacing w:line="360" w:lineRule="auto"/>
        <w:rPr>
          <w:rFonts w:ascii="宋体" w:hAnsi="宋体"/>
          <w:color w:val="000000"/>
          <w:sz w:val="21"/>
        </w:rPr>
      </w:pPr>
      <w:r>
        <w:rPr>
          <w:rFonts w:ascii="宋体" w:hAnsi="宋体"/>
          <w:color w:val="000000"/>
          <w:sz w:val="21"/>
        </w:rPr>
        <w:t xml:space="preserve">5</w:t>
      </w:r>
      <w:r>
        <w:rPr>
          <w:rFonts w:hint="eastAsia" w:ascii="宋体" w:hAnsi="宋体"/>
          <w:color w:val="000000"/>
          <w:sz w:val="21"/>
        </w:rPr>
        <w:t xml:space="preserve">.本合同应按照中华人民共和国的现行法律进行解释。</w:t>
      </w:r>
      <w:r/>
    </w:p>
    <w:p>
      <w:pPr>
        <w:ind w:left="0" w:firstLine="420"/>
        <w:spacing w:line="360" w:lineRule="auto"/>
        <w:rPr>
          <w:rFonts w:ascii="宋体" w:hAnsi="宋体"/>
          <w:color w:val="000000"/>
          <w:sz w:val="21"/>
        </w:rPr>
      </w:pPr>
      <w:r>
        <w:rPr>
          <w:rFonts w:ascii="宋体" w:hAnsi="宋体"/>
          <w:color w:val="000000"/>
          <w:sz w:val="21"/>
        </w:rPr>
        <w:t xml:space="preserve">6</w:t>
      </w:r>
      <w:r>
        <w:rPr>
          <w:rFonts w:hint="eastAsia" w:ascii="宋体" w:hAnsi="宋体"/>
          <w:color w:val="000000"/>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color w:val="000000"/>
          <w:sz w:val="21"/>
        </w:rPr>
      </w:pPr>
      <w:r>
        <w:rPr>
          <w:rFonts w:ascii="宋体" w:hAnsi="宋体"/>
          <w:color w:val="000000"/>
          <w:sz w:val="21"/>
        </w:rPr>
      </w:r>
      <w:r/>
    </w:p>
    <w:p>
      <w:pPr>
        <w:ind w:left="0"/>
        <w:jc w:val="left"/>
        <w:spacing w:line="360" w:lineRule="auto"/>
        <w:rPr>
          <w:rFonts w:ascii="宋体" w:hAnsi="宋体"/>
          <w:color w:val="000000"/>
          <w:sz w:val="21"/>
        </w:rPr>
      </w:pPr>
      <w:r>
        <w:rPr>
          <w:rFonts w:hint="eastAsia" w:ascii="宋体" w:hAnsi="宋体"/>
          <w:color w:val="000000"/>
          <w:sz w:val="21"/>
        </w:rPr>
        <w:t xml:space="preserve">甲方（公章）：                                  乙方（公章）：</w:t>
      </w:r>
      <w:r/>
    </w:p>
    <w:p>
      <w:pPr>
        <w:ind w:left="0"/>
        <w:jc w:val="left"/>
        <w:spacing w:line="360" w:lineRule="auto"/>
        <w:rPr>
          <w:rFonts w:ascii="宋体" w:hAnsi="宋体"/>
          <w:color w:val="000000"/>
          <w:sz w:val="21"/>
        </w:rPr>
      </w:pPr>
      <w:r>
        <w:rPr>
          <w:rFonts w:hint="eastAsia" w:ascii="宋体" w:hAnsi="宋体"/>
          <w:color w:val="000000"/>
          <w:sz w:val="21"/>
        </w:rPr>
        <w:t xml:space="preserve">法定代表人（或授权代表）：                      法定代表人（或授权代表）：</w:t>
      </w:r>
      <w:r/>
    </w:p>
    <w:p>
      <w:pPr>
        <w:ind w:left="0"/>
        <w:jc w:val="left"/>
        <w:spacing w:line="360" w:lineRule="auto"/>
        <w:rPr>
          <w:rFonts w:ascii="宋体" w:hAnsi="宋体"/>
          <w:color w:val="000000"/>
          <w:sz w:val="21"/>
        </w:rPr>
      </w:pPr>
      <w:r>
        <w:rPr>
          <w:rFonts w:hint="eastAsia" w:ascii="宋体" w:hAnsi="宋体"/>
          <w:color w:val="000000"/>
          <w:sz w:val="21"/>
        </w:rPr>
        <w:t xml:space="preserve">签约日期：                                       签约日期：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合同签定地：苏州</w:t>
      </w:r>
      <w:r/>
    </w:p>
    <w:p>
      <w:pPr>
        <w:rPr>
          <w:color w:val="000000"/>
        </w:rPr>
      </w:pPr>
      <w:r>
        <w:rPr>
          <w:color w:val="000000"/>
        </w:rPr>
      </w:r>
      <w:r/>
    </w:p>
    <w:p>
      <w:pPr>
        <w:ind w:left="400" w:firstLine="883"/>
        <w:spacing w:line="360" w:lineRule="exact"/>
        <w:rPr>
          <w:rFonts w:ascii="宋体" w:hAnsi="宋体" w:cs="Times New Roman"/>
          <w:b/>
          <w:color w:val="000000"/>
          <w:sz w:val="44"/>
          <w:szCs w:val="22"/>
        </w:rPr>
      </w:pPr>
      <w:r>
        <w:rPr>
          <w:rFonts w:hint="eastAsia" w:ascii="宋体" w:hAnsi="宋体" w:cs="Times New Roman"/>
          <w:b/>
          <w:color w:val="000000"/>
          <w:sz w:val="44"/>
          <w:szCs w:val="22"/>
        </w:rPr>
        <w:t xml:space="preserve"> </w:t>
      </w:r>
      <w:r/>
    </w:p>
    <w:p>
      <w:pPr>
        <w:ind w:left="0" w:firstLine="883"/>
        <w:jc w:val="center"/>
        <w:spacing w:line="360" w:lineRule="auto"/>
        <w:tabs>
          <w:tab w:val="left" w:pos="0" w:leader="none"/>
        </w:tabs>
        <w:rPr>
          <w:rFonts w:ascii="宋体" w:hAnsi="宋体"/>
          <w:b/>
          <w:color w:val="000000"/>
          <w:sz w:val="44"/>
          <w:szCs w:val="22"/>
          <w:lang w:eastAsia="zh-Hans"/>
        </w:rPr>
      </w:pPr>
      <w:r>
        <w:rPr>
          <w:rFonts w:hint="eastAsia" w:ascii="宋体" w:hAnsi="宋体"/>
          <w:b/>
          <w:color w:val="000000"/>
          <w:sz w:val="44"/>
          <w:szCs w:val="22"/>
        </w:rPr>
        <w:br w:type="page" w:clear="all"/>
      </w:r>
      <w:r>
        <w:rPr>
          <w:rFonts w:hint="eastAsia" w:ascii="宋体" w:hAnsi="宋体"/>
          <w:b/>
          <w:color w:val="000000"/>
          <w:sz w:val="44"/>
          <w:szCs w:val="22"/>
          <w:lang w:eastAsia="zh-Hans"/>
        </w:rPr>
        <w:t xml:space="preserve">供货协议</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甲方(</w:t>
      </w:r>
      <w:r>
        <w:rPr>
          <w:rFonts w:hint="eastAsia" w:ascii="宋体" w:hAnsi="宋体"/>
          <w:color w:val="000000"/>
          <w:sz w:val="21"/>
        </w:rPr>
        <w:t xml:space="preserve">实际使用方</w:t>
      </w:r>
      <w:r>
        <w:rPr>
          <w:rFonts w:hint="eastAsia" w:ascii="宋体" w:hAnsi="宋体"/>
          <w:color w:val="000000"/>
          <w:sz w:val="21"/>
          <w:szCs w:val="21"/>
          <w:lang w:eastAsia="zh-Hans"/>
        </w:rPr>
        <w:t xml:space="preserve">）：</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地址：</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电话：</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传真：</w:t>
      </w:r>
      <w:r/>
    </w:p>
    <w:p>
      <w:pPr>
        <w:ind w:left="0" w:firstLine="420"/>
        <w:spacing w:line="360" w:lineRule="auto"/>
        <w:widowControl w:val="off"/>
        <w:rPr>
          <w:rFonts w:ascii="宋体" w:hAnsi="宋体"/>
          <w:color w:val="000000"/>
          <w:sz w:val="21"/>
          <w:szCs w:val="21"/>
          <w:lang w:eastAsia="zh-Hans"/>
        </w:rPr>
      </w:pPr>
      <w:r>
        <w:rPr>
          <w:rFonts w:ascii="宋体" w:hAnsi="宋体"/>
          <w:color w:val="000000"/>
          <w:sz w:val="21"/>
          <w:szCs w:val="21"/>
          <w:lang w:eastAsia="zh-Hans"/>
        </w:rPr>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乙方（供方）：</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地址：</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电话：</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传真 ：</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甲乙双方根据《中华人民共和国民法典》和《中华人民共和国政府采购法》等有关法律法规，及</w:t>
      </w:r>
      <w:r>
        <w:rPr>
          <w:rFonts w:hint="eastAsia" w:ascii="宋体" w:hAnsi="宋体"/>
          <w:color w:val="000000"/>
          <w:sz w:val="21"/>
          <w:szCs w:val="21"/>
          <w:lang w:eastAsia="zh-Hans"/>
        </w:rPr>
        <w:t xml:space="preserve">苏州市政府集中采购中心</w:t>
      </w:r>
      <w:r>
        <w:rPr>
          <w:rFonts w:hint="eastAsia" w:ascii="宋体" w:hAnsi="宋体"/>
          <w:color w:val="000000"/>
          <w:sz w:val="21"/>
          <w:szCs w:val="21"/>
          <w:lang w:eastAsia="zh-Hans"/>
        </w:rPr>
        <w:t xml:space="preserve">招标文件，就甲乙双方形成供需关系合作事宜，本协议甲方（需方）承继前述《政府采购合同》中甲方的所有权利和义务，双方经充分协商达成如下协议：</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一</w:t>
      </w:r>
      <w:r>
        <w:rPr>
          <w:rFonts w:ascii="宋体" w:hAnsi="宋体"/>
          <w:color w:val="000000"/>
          <w:sz w:val="21"/>
          <w:szCs w:val="21"/>
          <w:lang w:eastAsia="zh-Hans"/>
        </w:rPr>
        <w:t xml:space="preserve">、</w:t>
      </w:r>
      <w:r>
        <w:rPr>
          <w:rFonts w:hint="eastAsia" w:ascii="宋体" w:hAnsi="宋体"/>
          <w:color w:val="000000"/>
          <w:sz w:val="21"/>
          <w:szCs w:val="21"/>
          <w:lang w:eastAsia="zh-Hans"/>
        </w:rPr>
        <w:t xml:space="preserve">货物名称：</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二</w:t>
      </w:r>
      <w:r>
        <w:rPr>
          <w:rFonts w:ascii="宋体" w:hAnsi="宋体"/>
          <w:color w:val="000000"/>
          <w:sz w:val="21"/>
          <w:szCs w:val="21"/>
          <w:lang w:eastAsia="zh-Hans"/>
        </w:rPr>
        <w:t xml:space="preserve">、</w:t>
      </w:r>
      <w:r>
        <w:rPr>
          <w:rFonts w:hint="eastAsia" w:ascii="宋体" w:hAnsi="宋体"/>
          <w:color w:val="000000"/>
          <w:sz w:val="21"/>
          <w:szCs w:val="21"/>
          <w:lang w:eastAsia="zh-Hans"/>
        </w:rPr>
        <w:t xml:space="preserve">货物数量：</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lang w:eastAsia="zh-Hans"/>
        </w:rPr>
        <w:t xml:space="preserve">三</w:t>
      </w:r>
      <w:r>
        <w:rPr>
          <w:rFonts w:ascii="宋体" w:hAnsi="宋体"/>
          <w:color w:val="000000"/>
          <w:sz w:val="21"/>
          <w:szCs w:val="21"/>
          <w:lang w:eastAsia="zh-Hans"/>
        </w:rPr>
        <w:t xml:space="preserve">、</w:t>
      </w:r>
      <w:r>
        <w:rPr>
          <w:rFonts w:hint="eastAsia" w:ascii="宋体" w:hAnsi="宋体"/>
          <w:color w:val="000000"/>
          <w:sz w:val="21"/>
          <w:szCs w:val="21"/>
        </w:rPr>
        <w:t xml:space="preserve">交</w:t>
      </w:r>
      <w:r>
        <w:rPr>
          <w:rFonts w:hint="eastAsia" w:ascii="宋体" w:hAnsi="宋体"/>
          <w:color w:val="000000"/>
          <w:sz w:val="21"/>
          <w:szCs w:val="21"/>
          <w:lang w:eastAsia="zh-Hans"/>
        </w:rPr>
        <w:t xml:space="preserve">货时间、地点：</w:t>
      </w:r>
      <w:r>
        <w:rPr>
          <w:rFonts w:hint="eastAsia" w:ascii="宋体" w:hAnsi="宋体"/>
          <w:color w:val="000000"/>
          <w:sz w:val="21"/>
          <w:szCs w:val="21"/>
        </w:rPr>
        <w:t xml:space="preserve">在实际使用方下单之日起15个日历日之内按供货协议采购单位指定地点交货，并在交货之日起15个日历日内完成安装调试。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lang w:eastAsia="zh-Hans"/>
        </w:rPr>
        <w:t xml:space="preserve">四、验收</w:t>
      </w:r>
      <w:r>
        <w:rPr>
          <w:rFonts w:ascii="宋体" w:hAnsi="宋体"/>
          <w:color w:val="000000"/>
          <w:sz w:val="21"/>
          <w:szCs w:val="21"/>
          <w:lang w:eastAsia="zh-Hans"/>
        </w:rPr>
        <w:t xml:space="preserve">：</w:t>
      </w:r>
      <w:r>
        <w:rPr>
          <w:rFonts w:hint="eastAsia" w:ascii="宋体" w:hAnsi="宋体"/>
          <w:color w:val="000000"/>
          <w:sz w:val="21"/>
          <w:szCs w:val="21"/>
        </w:rPr>
        <w:t xml:space="preserve">货物</w:t>
      </w:r>
      <w:r>
        <w:rPr>
          <w:rFonts w:hint="eastAsia" w:ascii="宋体" w:hAnsi="宋体"/>
          <w:color w:val="000000"/>
          <w:sz w:val="21"/>
          <w:szCs w:val="21"/>
          <w:lang w:eastAsia="zh-Hans"/>
        </w:rPr>
        <w:t xml:space="preserve">交付后，甲方应当依据招标文件要求组织验收</w:t>
      </w:r>
      <w:r>
        <w:rPr>
          <w:rFonts w:hint="eastAsia" w:ascii="宋体" w:hAnsi="宋体"/>
          <w:color w:val="000000"/>
          <w:sz w:val="21"/>
          <w:szCs w:val="21"/>
        </w:rPr>
        <w:t xml:space="preserve">。</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五</w:t>
      </w:r>
      <w:r>
        <w:rPr>
          <w:rFonts w:ascii="宋体" w:hAnsi="宋体"/>
          <w:color w:val="000000"/>
          <w:sz w:val="21"/>
          <w:szCs w:val="21"/>
          <w:lang w:eastAsia="zh-Hans"/>
        </w:rPr>
        <w:t xml:space="preserve">、</w:t>
      </w:r>
      <w:r>
        <w:rPr>
          <w:rFonts w:hint="eastAsia" w:ascii="宋体" w:hAnsi="宋体"/>
          <w:color w:val="000000"/>
          <w:sz w:val="21"/>
          <w:szCs w:val="21"/>
          <w:lang w:eastAsia="zh-Hans"/>
        </w:rPr>
        <w:t xml:space="preserve">付款方式</w:t>
      </w:r>
      <w:r>
        <w:rPr>
          <w:rFonts w:ascii="宋体" w:hAnsi="宋体"/>
          <w:color w:val="000000"/>
          <w:sz w:val="21"/>
          <w:szCs w:val="21"/>
          <w:lang w:eastAsia="zh-Hans"/>
        </w:rPr>
        <w:t xml:space="preserve">：</w:t>
      </w:r>
      <w:r>
        <w:rPr>
          <w:rFonts w:hint="eastAsia" w:ascii="宋体" w:hAnsi="宋体"/>
          <w:color w:val="000000"/>
          <w:sz w:val="21"/>
          <w:szCs w:val="21"/>
        </w:rPr>
        <w:t xml:space="preserve">甲方应在货物验收合格之日起六个月内支付全部货款，具体付款方式依照政府采购相关要求执行</w:t>
      </w:r>
      <w:r>
        <w:rPr>
          <w:rFonts w:ascii="宋体" w:hAnsi="宋体"/>
          <w:color w:val="000000"/>
          <w:sz w:val="21"/>
          <w:szCs w:val="21"/>
          <w:lang w:eastAsia="zh-Hans"/>
        </w:rPr>
        <w:t xml:space="preserve">。</w:t>
      </w:r>
      <w:r>
        <w:rPr>
          <w:rFonts w:hint="eastAsia" w:ascii="宋体" w:hAnsi="宋体"/>
          <w:b/>
          <w:bCs/>
          <w:color w:val="000000"/>
          <w:sz w:val="21"/>
          <w:szCs w:val="21"/>
        </w:rPr>
        <w:t xml:space="preserve">本次货款以数字人民币形式支付。</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lang w:eastAsia="zh-Hans"/>
        </w:rPr>
        <w:t xml:space="preserve">七</w:t>
      </w:r>
      <w:r>
        <w:rPr>
          <w:rFonts w:ascii="宋体" w:hAnsi="宋体"/>
          <w:color w:val="000000"/>
          <w:sz w:val="21"/>
          <w:szCs w:val="21"/>
          <w:lang w:eastAsia="zh-Hans"/>
        </w:rPr>
        <w:t xml:space="preserve">、</w:t>
      </w:r>
      <w:r>
        <w:rPr>
          <w:rFonts w:hint="eastAsia" w:ascii="宋体" w:hAnsi="宋体"/>
          <w:color w:val="000000"/>
          <w:sz w:val="21"/>
          <w:szCs w:val="21"/>
          <w:lang w:eastAsia="zh-Hans"/>
        </w:rPr>
        <w:t xml:space="preserve">违约责任</w:t>
      </w:r>
      <w:r>
        <w:rPr>
          <w:rFonts w:ascii="宋体" w:hAnsi="宋体"/>
          <w:color w:val="000000"/>
          <w:sz w:val="21"/>
          <w:szCs w:val="21"/>
          <w:lang w:eastAsia="zh-Hans"/>
        </w:rPr>
        <w:t xml:space="preserve">：</w:t>
      </w:r>
      <w:r>
        <w:rPr>
          <w:rFonts w:hint="eastAsia" w:ascii="宋体" w:hAnsi="宋体"/>
          <w:color w:val="000000"/>
          <w:sz w:val="21"/>
          <w:szCs w:val="21"/>
        </w:rPr>
        <w:t xml:space="preserve">除本协议另有约定外，一方违反本协议</w:t>
      </w:r>
      <w:r>
        <w:rPr>
          <w:rFonts w:hint="eastAsia" w:ascii="宋体" w:hAnsi="宋体"/>
          <w:color w:val="000000"/>
          <w:sz w:val="21"/>
          <w:szCs w:val="21"/>
          <w:lang w:eastAsia="zh-Hans"/>
        </w:rPr>
        <w:t xml:space="preserve">及招标文件</w:t>
      </w:r>
      <w:r>
        <w:rPr>
          <w:rFonts w:hint="eastAsia" w:ascii="宋体" w:hAnsi="宋体"/>
          <w:color w:val="000000"/>
          <w:sz w:val="21"/>
          <w:szCs w:val="21"/>
        </w:rPr>
        <w:t xml:space="preserve">的行为而使非违约方遭受任何损害、损失、增加支出或承担额外责任，非违约方有权获得赔偿</w:t>
      </w:r>
      <w:r>
        <w:rPr>
          <w:rFonts w:ascii="宋体" w:hAnsi="宋体"/>
          <w:color w:val="000000"/>
          <w:sz w:val="21"/>
          <w:szCs w:val="21"/>
        </w:rPr>
        <w:t xml:space="preserve">（</w:t>
      </w:r>
      <w:r>
        <w:rPr>
          <w:rFonts w:hint="eastAsia" w:ascii="宋体" w:hAnsi="宋体"/>
          <w:color w:val="000000"/>
          <w:sz w:val="21"/>
          <w:szCs w:val="21"/>
        </w:rPr>
        <w:t xml:space="preserve">包括但不限于诉讼费、律师费、差旅费</w:t>
      </w:r>
      <w:r>
        <w:rPr>
          <w:rFonts w:hint="eastAsia" w:ascii="宋体" w:hAnsi="宋体"/>
          <w:color w:val="000000"/>
          <w:sz w:val="21"/>
          <w:szCs w:val="21"/>
          <w:lang w:eastAsia="zh-Hans"/>
        </w:rPr>
        <w:t xml:space="preserve">等</w:t>
      </w:r>
      <w:r>
        <w:rPr>
          <w:rFonts w:hint="eastAsia" w:ascii="宋体" w:hAnsi="宋体"/>
          <w:color w:val="000000"/>
          <w:sz w:val="21"/>
          <w:szCs w:val="21"/>
        </w:rPr>
        <w:t xml:space="preserve">)</w:t>
      </w:r>
      <w:r>
        <w:rPr>
          <w:rFonts w:ascii="宋体" w:hAnsi="宋体"/>
          <w:color w:val="000000"/>
          <w:sz w:val="21"/>
          <w:szCs w:val="21"/>
        </w:rPr>
        <w:t xml:space="preserve">。</w:t>
      </w:r>
      <w:r/>
    </w:p>
    <w:p>
      <w:pPr>
        <w:ind w:left="0" w:firstLine="420"/>
        <w:spacing w:line="360" w:lineRule="auto"/>
        <w:widowControl w:val="off"/>
        <w:rPr>
          <w:rFonts w:ascii="宋体" w:hAnsi="宋体"/>
          <w:color w:val="000000"/>
          <w:sz w:val="21"/>
          <w:szCs w:val="21"/>
          <w:lang w:eastAsia="zh-Hans"/>
        </w:rPr>
      </w:pPr>
      <w:r>
        <w:rPr>
          <w:rFonts w:hint="eastAsia" w:ascii="宋体" w:hAnsi="宋体"/>
          <w:color w:val="000000"/>
          <w:sz w:val="21"/>
          <w:szCs w:val="21"/>
          <w:lang w:eastAsia="zh-Hans"/>
        </w:rPr>
        <w:t xml:space="preserve">八、 本协议一式四份</w:t>
      </w:r>
      <w:r>
        <w:rPr>
          <w:rFonts w:ascii="宋体" w:hAnsi="宋体"/>
          <w:color w:val="000000"/>
          <w:sz w:val="21"/>
          <w:szCs w:val="21"/>
          <w:lang w:eastAsia="zh-Hans"/>
        </w:rPr>
        <w:t xml:space="preserve">，</w:t>
      </w:r>
      <w:r>
        <w:rPr>
          <w:rFonts w:hint="eastAsia" w:ascii="宋体" w:hAnsi="宋体"/>
          <w:color w:val="000000"/>
          <w:sz w:val="21"/>
          <w:szCs w:val="21"/>
          <w:lang w:eastAsia="zh-Hans"/>
        </w:rPr>
        <w:t xml:space="preserve">双方签字盖章后生效</w:t>
      </w:r>
      <w:r>
        <w:rPr>
          <w:rFonts w:ascii="宋体" w:hAnsi="宋体"/>
          <w:color w:val="000000"/>
          <w:sz w:val="21"/>
          <w:szCs w:val="21"/>
          <w:lang w:eastAsia="zh-Hans"/>
        </w:rPr>
        <w:t xml:space="preserve">。</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甲方（公章）：  </w:t>
      </w:r>
      <w:r>
        <w:rPr>
          <w:rFonts w:ascii="宋体" w:hAnsi="宋体"/>
          <w:color w:val="000000"/>
          <w:sz w:val="21"/>
          <w:szCs w:val="21"/>
        </w:rPr>
        <w:t xml:space="preserve">                 </w:t>
      </w:r>
      <w:r>
        <w:rPr>
          <w:rFonts w:hint="eastAsia" w:ascii="宋体" w:hAnsi="宋体"/>
          <w:color w:val="000000"/>
          <w:sz w:val="21"/>
          <w:szCs w:val="21"/>
        </w:rPr>
        <w:t xml:space="preserve">乙方（公章）：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法定代表人（或授权代表）：         法定代表人（或授权代表）：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签约日期：                        签约日期：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spacing w:line="360" w:lineRule="auto"/>
        <w:widowControl w:val="off"/>
        <w:rPr>
          <w:rFonts w:ascii="宋体" w:hAnsi="宋体"/>
          <w:sz w:val="21"/>
          <w:szCs w:val="21"/>
        </w:rPr>
      </w:pPr>
      <w:r>
        <w:rPr>
          <w:rFonts w:hint="eastAsia" w:ascii="宋体" w:hAnsi="宋体"/>
          <w:color w:val="000000"/>
          <w:sz w:val="21"/>
          <w:szCs w:val="21"/>
        </w:rPr>
        <w:t xml:space="preserve">合同签订地：</w:t>
      </w:r>
      <w:r/>
    </w:p>
    <w:p>
      <w:pPr>
        <w:pStyle w:val="912"/>
        <w:ind w:left="400" w:firstLine="883"/>
        <w:rPr>
          <w:rFonts w:ascii="宋体" w:hAnsi="宋体"/>
          <w:b/>
          <w:sz w:val="44"/>
          <w:szCs w:val="22"/>
        </w:rPr>
      </w:pPr>
      <w:r>
        <w:rPr>
          <w:rFonts w:hint="eastAsia" w:ascii="宋体" w:hAnsi="宋体"/>
          <w:b/>
          <w:sz w:val="44"/>
          <w:szCs w:val="22"/>
        </w:rPr>
        <w:t xml:space="preserve"> </w:t>
      </w:r>
      <w:r/>
    </w:p>
    <w:p>
      <w:pPr>
        <w:pStyle w:val="912"/>
        <w:ind w:left="400" w:firstLine="883"/>
        <w:rPr>
          <w:rFonts w:ascii="宋体" w:hAnsi="宋体"/>
          <w:b/>
          <w:sz w:val="44"/>
          <w:szCs w:val="22"/>
        </w:rPr>
      </w:pPr>
      <w:r>
        <w:rPr>
          <w:rFonts w:hint="eastAsia" w:ascii="宋体" w:hAnsi="宋体"/>
          <w:b/>
          <w:sz w:val="44"/>
          <w:szCs w:val="22"/>
        </w:rPr>
        <w:br w:type="page" w:clear="all"/>
      </w:r>
      <w:r/>
    </w:p>
    <w:p>
      <w:pPr>
        <w:pStyle w:val="853"/>
        <w:ind w:left="0" w:firstLine="0"/>
        <w:jc w:val="center"/>
        <w:rPr>
          <w:rFonts w:ascii="宋体" w:hAnsi="宋体"/>
          <w:b/>
          <w:sz w:val="44"/>
          <w:szCs w:val="22"/>
        </w:rPr>
      </w:pPr>
      <w:r/>
      <w:bookmarkStart w:id="113" w:name="_Toc105397795"/>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08"/>
      <w:r/>
      <w:bookmarkEnd w:id="109"/>
      <w:r/>
      <w:bookmarkEnd w:id="110"/>
      <w:r/>
      <w:bookmarkEnd w:id="113"/>
      <w:r/>
      <w:r/>
    </w:p>
    <w:p>
      <w:pPr>
        <w:ind w:left="0" w:firstLine="422"/>
        <w:spacing w:line="360" w:lineRule="auto"/>
        <w:rPr>
          <w:rFonts w:ascii="宋体" w:hAnsi="宋体"/>
          <w:b/>
          <w:sz w:val="21"/>
          <w:szCs w:val="21"/>
        </w:rPr>
      </w:pPr>
      <w:r/>
      <w:bookmarkStart w:id="115" w:name="_Toc17476"/>
      <w:r/>
      <w:bookmarkStart w:id="116" w:name="_Toc16264"/>
      <w:r/>
      <w:bookmarkStart w:id="117" w:name="_Toc698"/>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8" w:name="OLE_LINK17"/>
      <w:r/>
      <w:bookmarkStart w:id="119"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8"/>
      <w:bookmarkEnd w:id="119"/>
      <w:bookmarkEnd w:id="120"/>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firstLine="420"/>
        <w:spacing w:line="360" w:lineRule="auto"/>
        <w:rPr>
          <w:rFonts w:ascii="宋体" w:hAnsi="宋体"/>
          <w:sz w:val="21"/>
        </w:rPr>
      </w:pPr>
      <w:r>
        <w:rPr>
          <w:rFonts w:ascii="宋体" w:hAnsi="宋体"/>
          <w:sz w:val="21"/>
        </w:rPr>
      </w:r>
      <w:r/>
    </w:p>
    <w:p>
      <w:pPr>
        <w:pStyle w:val="871"/>
        <w:rPr>
          <w:rFonts w:ascii="宋体" w:hAnsi="宋体" w:cs="Times New Roman"/>
        </w:rPr>
      </w:pPr>
      <w:r>
        <w:rPr>
          <w:rFonts w:ascii="宋体" w:hAnsi="宋体" w:cs="Times New Roman"/>
        </w:r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71"/>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371"/>
        <w:gridCol w:w="6662"/>
        <w:gridCol w:w="1025"/>
      </w:tblGrid>
      <w:tr>
        <w:trPr>
          <w:trHeight w:val="567"/>
        </w:trPr>
        <w:tc>
          <w:tcPr>
            <w:tcW w:w="1178"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评审</w:t>
            </w:r>
            <w:r/>
          </w:p>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类别</w:t>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评审项</w:t>
            </w:r>
            <w:r/>
          </w:p>
        </w:tc>
        <w:tc>
          <w:tcPr>
            <w:tcW w:w="6662"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评审规则</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价格部分</w:t>
            </w:r>
            <w:r/>
          </w:p>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0</w:t>
            </w:r>
            <w:r>
              <w:rPr>
                <w:rFonts w:ascii="宋体" w:hAnsi="宋体" w:cs="Times New Roman"/>
                <w:bCs/>
                <w:color w:val="000000" w:themeColor="text1"/>
                <w:sz w:val="21"/>
                <w:szCs w:val="21"/>
              </w:rPr>
              <w:t xml:space="preserve">分)</w:t>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投标报价</w:t>
            </w:r>
            <w:r/>
          </w:p>
        </w:tc>
        <w:tc>
          <w:tcPr>
            <w:tcW w:w="6662"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投标报价得分＝（评标基准价/投标报价）×</w:t>
            </w:r>
            <w:r>
              <w:rPr>
                <w:rFonts w:ascii="宋体" w:hAnsi="宋体" w:cs="Times New Roman"/>
                <w:bCs/>
                <w:color w:val="000000" w:themeColor="text1"/>
                <w:sz w:val="21"/>
                <w:szCs w:val="21"/>
              </w:rPr>
              <w:t xml:space="preserve">5</w:t>
            </w:r>
            <w:r>
              <w:rPr>
                <w:rFonts w:ascii="宋体" w:hAnsi="宋体" w:cs="Times New Roman"/>
                <w:bCs/>
                <w:color w:val="000000" w:themeColor="text1"/>
                <w:sz w:val="21"/>
                <w:szCs w:val="21"/>
              </w:rPr>
              <w:t xml:space="preserve">0</w:t>
            </w:r>
            <w:r>
              <w:rPr>
                <w:rFonts w:hint="eastAsia" w:ascii="宋体" w:hAnsi="宋体" w:cs="Times New Roman"/>
                <w:bCs/>
                <w:color w:val="000000" w:themeColor="text1"/>
                <w:sz w:val="21"/>
                <w:szCs w:val="21"/>
              </w:rPr>
              <w:t xml:space="preserve">%×100</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50</w:t>
            </w:r>
            <w:r>
              <w:rPr>
                <w:rFonts w:hint="eastAsia" w:ascii="宋体" w:hAnsi="宋体" w:cs="Times New Roman"/>
                <w:bCs/>
                <w:color w:val="000000" w:themeColor="text1"/>
                <w:sz w:val="21"/>
                <w:szCs w:val="21"/>
              </w:rPr>
              <w:t xml:space="preserve">分</w:t>
            </w:r>
            <w:r/>
          </w:p>
        </w:tc>
      </w:tr>
      <w:tr>
        <w:trPr>
          <w:trHeight w:val="3320"/>
        </w:trPr>
        <w:tc>
          <w:tcPr>
            <w:tcW w:w="1178" w:type="dxa"/>
            <w:vAlign w:val="center"/>
            <w:vMerge w:val="restart"/>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技术和商务</w:t>
            </w:r>
            <w:r>
              <w:rPr>
                <w:rFonts w:ascii="宋体" w:hAnsi="宋体" w:cs="Times New Roman"/>
                <w:bCs/>
                <w:color w:val="000000" w:themeColor="text1"/>
                <w:sz w:val="21"/>
                <w:szCs w:val="21"/>
              </w:rPr>
              <w:t xml:space="preserve">部分</w:t>
            </w:r>
            <w:r/>
          </w:p>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0</w:t>
            </w:r>
            <w:r>
              <w:rPr>
                <w:rFonts w:ascii="宋体" w:hAnsi="宋体" w:cs="Times New Roman"/>
                <w:bCs/>
                <w:color w:val="000000" w:themeColor="text1"/>
                <w:sz w:val="21"/>
                <w:szCs w:val="21"/>
              </w:rPr>
              <w:t xml:space="preserve">分)</w:t>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实施方案、质保措施、进度安排、安全措施方案</w:t>
            </w:r>
            <w:r/>
          </w:p>
        </w:tc>
        <w:tc>
          <w:tcPr>
            <w:tcW w:w="6662"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投标人根据本项目特点，制定实施方案、质保措施、进度安排、安全措施</w:t>
            </w:r>
            <w:r>
              <w:rPr>
                <w:rFonts w:ascii="宋体" w:hAnsi="宋体" w:cs="Times New Roman"/>
                <w:bCs/>
                <w:color w:val="000000" w:themeColor="text1"/>
                <w:sz w:val="21"/>
                <w:szCs w:val="21"/>
              </w:rPr>
              <w:t xml:space="preserve">方案</w:t>
            </w:r>
            <w:r>
              <w:rPr>
                <w:rFonts w:hint="eastAsia" w:ascii="宋体" w:hAnsi="宋体" w:cs="Times New Roman"/>
                <w:bCs/>
                <w:color w:val="000000" w:themeColor="text1"/>
                <w:sz w:val="21"/>
                <w:szCs w:val="21"/>
              </w:rPr>
              <w:t xml:space="preserve">。</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1、本项目的实施方案；</w:t>
            </w:r>
            <w:r/>
          </w:p>
          <w:p>
            <w:pPr>
              <w:numPr>
                <w:ilvl w:val="255"/>
                <w:numId w:val="0"/>
              </w:numP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2、本项目的质量保证措施</w:t>
            </w:r>
            <w:r>
              <w:rPr>
                <w:rFonts w:ascii="宋体" w:hAnsi="宋体" w:cs="Times New Roman"/>
                <w:bCs/>
                <w:color w:val="000000" w:themeColor="text1"/>
                <w:sz w:val="21"/>
                <w:szCs w:val="21"/>
              </w:rPr>
              <w:t xml:space="preserve">方案</w:t>
            </w:r>
            <w:r>
              <w:rPr>
                <w:rFonts w:hint="eastAsia" w:ascii="宋体" w:hAnsi="宋体" w:cs="Times New Roman"/>
                <w:bCs/>
                <w:color w:val="000000" w:themeColor="text1"/>
                <w:sz w:val="21"/>
                <w:szCs w:val="21"/>
              </w:rPr>
              <w:t xml:space="preserve">；</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3、本项目的整体进度安排方案；</w:t>
            </w:r>
            <w:r/>
          </w:p>
          <w:p>
            <w:pPr>
              <w:ind w:left="0"/>
              <w:widowControl w:val="off"/>
              <w:rPr>
                <w:rFonts w:ascii="宋体" w:hAnsi="宋体" w:cs="Times New Roman"/>
                <w:bCs/>
                <w:color w:val="000000" w:themeColor="text1"/>
                <w:sz w:val="21"/>
                <w:szCs w:val="21"/>
              </w:rPr>
            </w:pPr>
            <w:r>
              <w:rPr>
                <w:rFonts w:hint="eastAsia" w:ascii="宋体" w:hAnsi="宋体"/>
                <w:bCs/>
                <w:color w:val="000000" w:themeColor="text1"/>
                <w:sz w:val="21"/>
                <w:szCs w:val="21"/>
              </w:rPr>
              <w:t xml:space="preserve">4、本项目的安全生产措施方案。</w:t>
            </w:r>
            <w:r/>
          </w:p>
          <w:p>
            <w:pPr>
              <w:ind w:left="0"/>
              <w:rPr>
                <w:rFonts w:ascii="宋体" w:hAnsi="宋体"/>
                <w:sz w:val="21"/>
                <w:szCs w:val="21"/>
              </w:rPr>
            </w:pPr>
            <w:r>
              <w:rPr>
                <w:rFonts w:hint="eastAsia" w:ascii="宋体" w:hAnsi="宋体"/>
                <w:color w:val="000000"/>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8分</w:t>
            </w:r>
            <w:r/>
          </w:p>
        </w:tc>
      </w:tr>
      <w:tr>
        <w:trPr>
          <w:trHeight w:val="567"/>
        </w:trPr>
        <w:tc>
          <w:tcPr>
            <w:tcW w:w="1178" w:type="dxa"/>
            <w:vAlign w:val="center"/>
            <w:vMerge w:val="continue"/>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供货、验收方案</w:t>
            </w:r>
            <w:r/>
          </w:p>
        </w:tc>
        <w:tc>
          <w:tcPr>
            <w:tcW w:w="6662"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s="Times New Roman"/>
                <w:bCs/>
                <w:color w:val="000000" w:themeColor="text1"/>
                <w:sz w:val="21"/>
                <w:szCs w:val="21"/>
              </w:rPr>
              <w:t xml:space="preserve">供货、验收</w:t>
            </w:r>
            <w:r>
              <w:rPr>
                <w:rFonts w:ascii="宋体" w:hAnsi="宋体" w:cs="Times New Roman"/>
                <w:bCs/>
                <w:color w:val="000000" w:themeColor="text1"/>
                <w:sz w:val="21"/>
                <w:szCs w:val="21"/>
              </w:rPr>
              <w:t xml:space="preserve">方案</w:t>
            </w:r>
            <w:r>
              <w:rPr>
                <w:rFonts w:hint="eastAsia" w:ascii="宋体" w:hAnsi="宋体"/>
                <w:color w:val="000000" w:themeColor="text1"/>
                <w:sz w:val="21"/>
                <w:szCs w:val="21"/>
                <w:lang w:bidi="ar"/>
              </w:rPr>
              <w:t xml:space="preserve">。</w:t>
            </w:r>
            <w:r/>
          </w:p>
          <w:p>
            <w:pPr>
              <w:numPr>
                <w:ilvl w:val="255"/>
                <w:numId w:val="0"/>
              </w:numP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w:t>
            </w:r>
            <w:r>
              <w:rPr>
                <w:rFonts w:ascii="宋体" w:hAnsi="宋体" w:cs="Times New Roman"/>
                <w:bCs/>
                <w:color w:val="000000" w:themeColor="text1"/>
                <w:sz w:val="21"/>
                <w:szCs w:val="21"/>
              </w:rPr>
              <w:t xml:space="preserve">对本项目</w:t>
            </w:r>
            <w:r>
              <w:rPr>
                <w:rFonts w:hint="eastAsia" w:ascii="宋体" w:hAnsi="宋体" w:cs="Times New Roman"/>
                <w:bCs/>
                <w:color w:val="000000" w:themeColor="text1"/>
                <w:sz w:val="21"/>
                <w:szCs w:val="21"/>
              </w:rPr>
              <w:t xml:space="preserve">的供货方案；</w:t>
            </w:r>
            <w:r/>
          </w:p>
          <w:p>
            <w:pPr>
              <w:numPr>
                <w:ilvl w:val="255"/>
                <w:numId w:val="0"/>
              </w:numPr>
              <w:widowControl w:val="off"/>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s="Times New Roman"/>
                <w:bCs/>
                <w:color w:val="000000" w:themeColor="text1"/>
                <w:sz w:val="21"/>
                <w:szCs w:val="21"/>
              </w:rPr>
              <w:t xml:space="preserve">本项目的验收方案。</w:t>
            </w:r>
            <w:r/>
          </w:p>
          <w:p>
            <w:pPr>
              <w:ind w:left="0"/>
              <w:widowControl w:val="off"/>
              <w:rPr>
                <w:rFonts w:ascii="宋体" w:hAnsi="宋体" w:cs="Times New Roman"/>
                <w:bCs/>
                <w:color w:val="000000" w:themeColor="text1"/>
                <w:sz w:val="21"/>
                <w:szCs w:val="21"/>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6分</w:t>
            </w:r>
            <w:r/>
          </w:p>
        </w:tc>
      </w:tr>
      <w:tr>
        <w:trPr>
          <w:trHeight w:val="840"/>
        </w:trPr>
        <w:tc>
          <w:tcPr>
            <w:tcW w:w="1178" w:type="dxa"/>
            <w:vAlign w:val="center"/>
            <w:vMerge w:val="continue"/>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施工安装方案</w:t>
            </w:r>
            <w:r/>
          </w:p>
        </w:tc>
        <w:tc>
          <w:tcPr>
            <w:tcW w:w="6662"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olor w:val="000000" w:themeColor="text1"/>
                <w:sz w:val="21"/>
                <w:szCs w:val="21"/>
              </w:rPr>
              <w:t xml:space="preserve">施工安装</w:t>
            </w:r>
            <w:r>
              <w:rPr>
                <w:rFonts w:hint="eastAsia" w:ascii="宋体" w:hAnsi="宋体"/>
                <w:color w:val="000000" w:themeColor="text1"/>
                <w:sz w:val="21"/>
                <w:szCs w:val="21"/>
              </w:rPr>
              <w:t xml:space="preserve">方案</w:t>
            </w:r>
            <w:r>
              <w:rPr>
                <w:rFonts w:hint="eastAsia" w:ascii="宋体" w:hAnsi="宋体"/>
                <w:color w:val="000000" w:themeColor="text1"/>
                <w:sz w:val="21"/>
                <w:szCs w:val="21"/>
                <w:lang w:bidi="ar"/>
              </w:rPr>
              <w:t xml:space="preserve">。</w:t>
            </w:r>
            <w:r/>
          </w:p>
          <w:p>
            <w:pPr>
              <w:ind w:left="0"/>
              <w:widowControl w:val="off"/>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s="Times New Roman"/>
                <w:bCs/>
                <w:color w:val="000000" w:themeColor="text1"/>
                <w:sz w:val="21"/>
                <w:szCs w:val="21"/>
              </w:rPr>
              <w:t xml:space="preserve">本项目的安装步骤、方法、措施；</w:t>
            </w:r>
            <w:r/>
          </w:p>
          <w:p>
            <w:pPr>
              <w:ind w:left="0"/>
              <w:widowControl w:val="off"/>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s="Times New Roman"/>
                <w:bCs/>
                <w:color w:val="000000" w:themeColor="text1"/>
                <w:sz w:val="21"/>
                <w:szCs w:val="21"/>
              </w:rPr>
              <w:t xml:space="preserve">本项目的安装难度解决方案；</w:t>
            </w:r>
            <w:r/>
          </w:p>
          <w:p>
            <w:pPr>
              <w:ind w:left="0"/>
              <w:widowControl w:val="off"/>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s="Times New Roman"/>
                <w:bCs/>
                <w:color w:val="000000" w:themeColor="text1"/>
                <w:sz w:val="21"/>
                <w:szCs w:val="21"/>
              </w:rPr>
              <w:t xml:space="preserve">本项目的安装进度、工期规划方案。</w:t>
            </w:r>
            <w:r/>
          </w:p>
          <w:p>
            <w:pPr>
              <w:ind w:left="0"/>
              <w:widowControl w:val="off"/>
              <w:rPr>
                <w:rFonts w:ascii="宋体" w:hAnsi="宋体" w:cs="Times New Roman"/>
                <w:bCs/>
                <w:color w:val="000000" w:themeColor="text1"/>
                <w:sz w:val="21"/>
                <w:szCs w:val="21"/>
              </w:rPr>
            </w:pPr>
            <w:r>
              <w:rPr>
                <w:rFonts w:hint="eastAsia" w:ascii="宋体" w:hAnsi="宋体"/>
                <w:color w:val="000000"/>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6分</w:t>
            </w:r>
            <w:r/>
          </w:p>
        </w:tc>
      </w:tr>
      <w:tr>
        <w:trPr>
          <w:trHeight w:val="2825"/>
        </w:trPr>
        <w:tc>
          <w:tcPr>
            <w:tcW w:w="1178" w:type="dxa"/>
            <w:vAlign w:val="center"/>
            <w:vMerge w:val="continue"/>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olor w:val="000000" w:themeColor="text1"/>
                <w:sz w:val="21"/>
                <w:szCs w:val="21"/>
              </w:rPr>
              <w:t xml:space="preserve">售后服务方案</w:t>
            </w:r>
            <w:r/>
          </w:p>
        </w:tc>
        <w:tc>
          <w:tcPr>
            <w:tcW w:w="6662"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olor w:val="000000" w:themeColor="text1"/>
                <w:sz w:val="21"/>
                <w:szCs w:val="21"/>
              </w:rPr>
              <w:t xml:space="preserve">售后服务方案</w:t>
            </w:r>
            <w:r>
              <w:rPr>
                <w:rFonts w:hint="eastAsia" w:ascii="宋体" w:hAnsi="宋体"/>
                <w:color w:val="000000" w:themeColor="text1"/>
                <w:sz w:val="21"/>
                <w:szCs w:val="21"/>
                <w:lang w:bidi="ar"/>
              </w:rPr>
              <w:t xml:space="preserve">。</w:t>
            </w:r>
            <w:r/>
          </w:p>
          <w:p>
            <w:pPr>
              <w:ind w:left="0"/>
              <w:widowControl w:val="off"/>
              <w:rPr>
                <w:rFonts w:ascii="宋体" w:hAnsi="宋体"/>
                <w:color w:val="000000" w:themeColor="text1"/>
                <w:sz w:val="21"/>
                <w:szCs w:val="21"/>
              </w:rPr>
            </w:pPr>
            <w:r>
              <w:rPr>
                <w:rFonts w:hint="eastAsia" w:ascii="宋体" w:hAnsi="宋体"/>
                <w:color w:val="000000" w:themeColor="text1"/>
                <w:sz w:val="21"/>
                <w:szCs w:val="21"/>
              </w:rPr>
              <w:t xml:space="preserve">1、售后服务体系、方式、具体内容方案；</w:t>
            </w:r>
            <w:r/>
          </w:p>
          <w:p>
            <w:pPr>
              <w:ind w:left="0"/>
              <w:widowControl w:val="off"/>
              <w:rPr>
                <w:rFonts w:ascii="宋体" w:hAnsi="宋体"/>
                <w:color w:val="000000" w:themeColor="text1"/>
                <w:sz w:val="21"/>
                <w:szCs w:val="21"/>
              </w:rPr>
            </w:pPr>
            <w:r>
              <w:rPr>
                <w:rFonts w:hint="eastAsia" w:ascii="宋体" w:hAnsi="宋体"/>
                <w:color w:val="000000" w:themeColor="text1"/>
                <w:sz w:val="21"/>
                <w:szCs w:val="21"/>
              </w:rPr>
              <w:t xml:space="preserve">2、售后服务应急措施方案；</w:t>
            </w:r>
            <w:r/>
          </w:p>
          <w:p>
            <w:pPr>
              <w:ind w:left="0"/>
              <w:widowControl w:val="off"/>
              <w:rPr>
                <w:rFonts w:ascii="宋体" w:hAnsi="宋体"/>
                <w:color w:val="000000" w:themeColor="text1"/>
                <w:sz w:val="21"/>
                <w:szCs w:val="21"/>
              </w:rPr>
            </w:pPr>
            <w:r>
              <w:rPr>
                <w:rFonts w:hint="eastAsia" w:ascii="宋体" w:hAnsi="宋体"/>
                <w:color w:val="000000" w:themeColor="text1"/>
                <w:sz w:val="21"/>
                <w:szCs w:val="21"/>
              </w:rPr>
              <w:t xml:space="preserve">3、售后服务配套措施方案。</w:t>
            </w:r>
            <w:r/>
          </w:p>
          <w:p>
            <w:pPr>
              <w:ind w:left="0"/>
              <w:rPr>
                <w:rFonts w:ascii="宋体" w:hAnsi="宋体" w:cs="Times New Roman"/>
                <w:bCs/>
                <w:color w:val="000000" w:themeColor="text1"/>
                <w:sz w:val="21"/>
                <w:szCs w:val="21"/>
              </w:rPr>
            </w:pPr>
            <w:r>
              <w:rPr>
                <w:rFonts w:hint="eastAsia" w:ascii="宋体" w:hAnsi="宋体"/>
                <w:color w:val="000000"/>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6分</w:t>
            </w:r>
            <w:r/>
          </w:p>
        </w:tc>
      </w:tr>
      <w:tr>
        <w:trPr>
          <w:trHeight w:val="2511"/>
        </w:trPr>
        <w:tc>
          <w:tcPr>
            <w:tcW w:w="1178" w:type="dxa"/>
            <w:vAlign w:val="center"/>
            <w:vMerge w:val="continue"/>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w:t>
            </w:r>
            <w:r>
              <w:rPr>
                <w:rFonts w:hint="eastAsia" w:ascii="宋体" w:hAnsi="宋体"/>
                <w:b/>
                <w:bCs/>
                <w:color w:val="000000" w:themeColor="text1"/>
                <w:sz w:val="21"/>
                <w:szCs w:val="21"/>
              </w:rPr>
              <w:t xml:space="preserve">综合实力</w:t>
            </w:r>
            <w:r/>
          </w:p>
        </w:tc>
        <w:tc>
          <w:tcPr>
            <w:tcW w:w="6662"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1、投标单位（或所投产品生产厂家）具有质量管理体系认证证书、环境管理体系认证证书、职业健康安全管理体系认证证书的有一项得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分，最多得</w:t>
            </w:r>
            <w:r>
              <w:rPr>
                <w:rFonts w:ascii="宋体" w:hAnsi="宋体" w:cs="Times New Roman"/>
                <w:bCs/>
                <w:color w:val="000000" w:themeColor="text1"/>
                <w:sz w:val="21"/>
                <w:szCs w:val="21"/>
              </w:rPr>
              <w:t xml:space="preserve">9</w:t>
            </w:r>
            <w:r>
              <w:rPr>
                <w:rFonts w:hint="eastAsia" w:ascii="宋体" w:hAnsi="宋体" w:cs="Times New Roman"/>
                <w:bCs/>
                <w:color w:val="000000" w:themeColor="text1"/>
                <w:sz w:val="21"/>
                <w:szCs w:val="21"/>
              </w:rPr>
              <w:t xml:space="preserve">分。</w:t>
            </w:r>
            <w:r>
              <w:rPr>
                <w:rFonts w:hint="eastAsia" w:ascii="宋体" w:hAnsi="宋体" w:cs="Times New Roman"/>
                <w:b/>
                <w:bCs/>
                <w:color w:val="000000" w:themeColor="text1"/>
                <w:sz w:val="21"/>
                <w:szCs w:val="21"/>
              </w:rPr>
              <w:t xml:space="preserve">（</w:t>
            </w:r>
            <w:bookmarkStart w:id="121" w:name="_Hlk152854893"/>
            <w:r>
              <w:rPr>
                <w:rFonts w:hint="eastAsia" w:ascii="宋体" w:hAnsi="宋体" w:cs="Times New Roman"/>
                <w:b/>
                <w:bCs/>
                <w:color w:val="000000" w:themeColor="text1"/>
                <w:sz w:val="21"/>
                <w:szCs w:val="21"/>
              </w:rPr>
              <w:t xml:space="preserve">注：</w:t>
            </w:r>
            <w:bookmarkEnd w:id="121"/>
            <w:r>
              <w:rPr>
                <w:rFonts w:hint="eastAsia" w:ascii="宋体" w:hAnsi="宋体" w:cs="Times New Roman"/>
                <w:b/>
                <w:bCs/>
                <w:color w:val="000000" w:themeColor="text1"/>
                <w:sz w:val="21"/>
                <w:szCs w:val="21"/>
              </w:rPr>
              <w:t xml:space="preserve">投标文件中须提供证书复印件或国家认监委官网查询截图并加盖投标单位公章，未提供不得分。)</w:t>
            </w:r>
            <w:r/>
          </w:p>
          <w:p>
            <w:pPr>
              <w:pStyle w:val="865"/>
              <w:ind w:left="0" w:firstLine="0"/>
              <w:rPr>
                <w:rFonts w:ascii="宋体" w:hAnsi="宋体"/>
                <w:bCs/>
                <w:color w:val="000000" w:themeColor="text1"/>
                <w:sz w:val="21"/>
                <w:szCs w:val="21"/>
              </w:rPr>
            </w:pPr>
            <w:r>
              <w:rPr>
                <w:rFonts w:hint="eastAsia" w:ascii="宋体" w:hAnsi="宋体"/>
                <w:bCs/>
                <w:color w:val="000000" w:themeColor="text1"/>
                <w:sz w:val="21"/>
                <w:szCs w:val="21"/>
              </w:rPr>
              <w:t xml:space="preserve">2、投标单位（或产品生产厂家）具有</w:t>
            </w:r>
            <w:r>
              <w:rPr>
                <w:rFonts w:hint="eastAsia" w:ascii="宋体" w:hAnsi="宋体"/>
                <w:b/>
                <w:bCs/>
                <w:color w:val="000000" w:themeColor="text1"/>
                <w:sz w:val="21"/>
                <w:szCs w:val="21"/>
              </w:rPr>
              <w:t xml:space="preserve">所投产品类别</w:t>
            </w:r>
            <w:r>
              <w:rPr>
                <w:rFonts w:hint="eastAsia" w:ascii="宋体" w:hAnsi="宋体"/>
                <w:bCs/>
                <w:color w:val="000000" w:themeColor="text1"/>
                <w:sz w:val="21"/>
                <w:szCs w:val="21"/>
              </w:rPr>
              <w:t xml:space="preserve">的</w:t>
            </w:r>
            <w:r>
              <w:rPr>
                <w:rFonts w:hint="eastAsia" w:ascii="宋体" w:hAnsi="宋体"/>
                <w:bCs/>
                <w:color w:val="000000" w:themeColor="text1"/>
                <w:sz w:val="21"/>
                <w:szCs w:val="21"/>
              </w:rPr>
              <w:t xml:space="preserve">有效期内的中国环境标志产品认证证书的得3分。</w:t>
            </w:r>
            <w:r>
              <w:rPr>
                <w:rFonts w:hint="eastAsia" w:ascii="宋体" w:hAnsi="宋体"/>
                <w:b/>
                <w:bCs/>
                <w:color w:val="000000" w:themeColor="text1"/>
                <w:sz w:val="21"/>
                <w:szCs w:val="21"/>
              </w:rPr>
              <w:t xml:space="preserve">（注：投标文件中须提供证书复印件或国家认监委官网查询截图并加盖投标单位公章，未提供不得分。)</w:t>
            </w:r>
            <w:r/>
          </w:p>
          <w:p>
            <w:pPr>
              <w:ind w:left="0"/>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、投标单位（或产品生产厂家）具有有效的国家标准(GB/T27922-2011)售后服务认证证书的，五星级的得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分，四星级的得</w:t>
            </w:r>
            <w:r>
              <w:rPr>
                <w:rFonts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分，三星级的得</w:t>
            </w:r>
            <w:r>
              <w:rPr>
                <w:rFonts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分。最高得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rPr>
                <w:rFonts w:hint="eastAsia" w:ascii="宋体" w:hAnsi="宋体" w:cs="Times New Roman"/>
                <w:b/>
                <w:bCs/>
                <w:color w:val="000000" w:themeColor="text1"/>
                <w:sz w:val="21"/>
                <w:szCs w:val="21"/>
              </w:rPr>
              <w:t xml:space="preserve">（注：投标文件中须提供证书复印件或国家认监委官网查询截图并加盖投标单位公章，未提供不得分。)</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15</w:t>
            </w:r>
            <w:r>
              <w:rPr>
                <w:rFonts w:hint="eastAsia" w:ascii="宋体" w:hAnsi="宋体" w:cs="Times New Roman"/>
                <w:bCs/>
                <w:color w:val="000000" w:themeColor="text1"/>
                <w:sz w:val="21"/>
                <w:szCs w:val="21"/>
              </w:rPr>
              <w:t xml:space="preserve">分</w:t>
            </w:r>
            <w:r/>
          </w:p>
        </w:tc>
      </w:tr>
      <w:tr>
        <w:trPr>
          <w:trHeight w:val="1196"/>
        </w:trPr>
        <w:tc>
          <w:tcPr>
            <w:tcW w:w="1178" w:type="dxa"/>
            <w:vAlign w:val="center"/>
            <w:vMerge w:val="continue"/>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w:t>
            </w:r>
            <w:r>
              <w:rPr>
                <w:rFonts w:hint="eastAsia" w:ascii="宋体" w:hAnsi="宋体"/>
                <w:b/>
                <w:bCs/>
                <w:color w:val="000000" w:themeColor="text1"/>
                <w:sz w:val="21"/>
                <w:szCs w:val="21"/>
              </w:rPr>
              <w:t xml:space="preserve">故障响应能力的承诺</w:t>
            </w:r>
            <w:r/>
          </w:p>
        </w:tc>
        <w:tc>
          <w:tcPr>
            <w:tcW w:w="6662"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olor w:val="000000" w:themeColor="text1"/>
                <w:sz w:val="21"/>
                <w:szCs w:val="21"/>
              </w:rPr>
              <w:t xml:space="preserve">投标单位</w:t>
            </w:r>
            <w:r>
              <w:rPr>
                <w:rFonts w:hint="eastAsia" w:ascii="宋体" w:hAnsi="宋体"/>
                <w:color w:val="000000" w:themeColor="text1"/>
                <w:sz w:val="21"/>
                <w:szCs w:val="21"/>
              </w:rPr>
              <w:t xml:space="preserve">承诺在满足故障响应基本需求的前提下，接到采购单位或实际使用方的报修电话，在0.5个工作小时内电话响应，2个工作小时内到达，到达后4个工作小时内修复的，得3分。</w:t>
            </w:r>
            <w:r>
              <w:rPr>
                <w:rFonts w:hint="eastAsia" w:ascii="宋体" w:hAnsi="宋体"/>
                <w:b/>
                <w:color w:val="000000" w:themeColor="text1"/>
                <w:sz w:val="21"/>
                <w:szCs w:val="21"/>
              </w:rPr>
              <w:t xml:space="preserve">（注</w:t>
            </w:r>
            <w:r>
              <w:rPr>
                <w:rFonts w:hint="eastAsia" w:ascii="宋体" w:hAnsi="宋体"/>
                <w:b/>
                <w:color w:val="000000" w:themeColor="text1"/>
                <w:sz w:val="21"/>
                <w:szCs w:val="21"/>
              </w:rPr>
              <w:t xml:space="preserve">：投标文件中须提供承诺函并加盖投标单位公章，未提供不得分）</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tc>
      </w:tr>
      <w:tr>
        <w:trPr>
          <w:trHeight w:val="1576"/>
        </w:trPr>
        <w:tc>
          <w:tcPr>
            <w:tcW w:w="1178" w:type="dxa"/>
            <w:vAlign w:val="center"/>
            <w:vMerge w:val="continue"/>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r>
            <w:r/>
          </w:p>
        </w:tc>
        <w:tc>
          <w:tcPr>
            <w:tcW w:w="1371"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
                <w:color w:val="000000" w:themeColor="text1"/>
                <w:sz w:val="21"/>
                <w:szCs w:val="21"/>
              </w:rPr>
              <w:t xml:space="preserve">▲</w:t>
            </w:r>
            <w:r>
              <w:rPr>
                <w:rFonts w:hint="eastAsia" w:ascii="宋体" w:hAnsi="宋体" w:cs="Times New Roman"/>
                <w:b/>
                <w:color w:val="000000" w:themeColor="text1"/>
                <w:sz w:val="21"/>
                <w:szCs w:val="21"/>
              </w:rPr>
              <w:t xml:space="preserve">类似项目业绩</w:t>
            </w:r>
            <w:r/>
          </w:p>
        </w:tc>
        <w:tc>
          <w:tcPr>
            <w:tcW w:w="6662" w:type="dxa"/>
            <w:vAlign w:val="center"/>
            <w:textDirection w:val="lrTb"/>
            <w:noWrap w:val="false"/>
          </w:tcPr>
          <w:p>
            <w:pPr>
              <w:ind w:left="0"/>
              <w:rPr>
                <w:rFonts w:ascii="宋体" w:hAnsi="宋体"/>
                <w:color w:val="000000" w:themeColor="text1"/>
                <w:sz w:val="21"/>
                <w:szCs w:val="21"/>
              </w:rPr>
            </w:pPr>
            <w:r>
              <w:rPr>
                <w:rFonts w:hint="eastAsia" w:ascii="宋体" w:hAnsi="宋体" w:cs="Times New Roman"/>
                <w:bCs/>
                <w:color w:val="000000" w:themeColor="text1"/>
                <w:sz w:val="21"/>
                <w:szCs w:val="21"/>
              </w:rPr>
              <w:t xml:space="preserve">投标单位自202</w:t>
            </w:r>
            <w:r>
              <w:rPr>
                <w:rFonts w:ascii="宋体" w:hAnsi="宋体" w:cs="Times New Roman"/>
                <w:bCs/>
                <w:color w:val="000000" w:themeColor="text1"/>
                <w:sz w:val="21"/>
                <w:szCs w:val="21"/>
              </w:rPr>
              <w:t xml:space="preserve">3</w:t>
            </w:r>
            <w:bookmarkStart w:id="122" w:name="_GoBack"/>
            <w:r/>
            <w:bookmarkEnd w:id="122"/>
            <w:r>
              <w:rPr>
                <w:rFonts w:hint="eastAsia" w:ascii="宋体" w:hAnsi="宋体" w:cs="Times New Roman"/>
                <w:bCs/>
                <w:color w:val="000000" w:themeColor="text1"/>
                <w:sz w:val="21"/>
                <w:szCs w:val="21"/>
              </w:rPr>
              <w:t xml:space="preserve">年1月1日起</w:t>
            </w:r>
            <w:r>
              <w:rPr>
                <w:rFonts w:hint="eastAsia" w:ascii="宋体" w:hAnsi="宋体" w:cs="Times New Roman"/>
                <w:bCs/>
                <w:color w:val="000000" w:themeColor="text1"/>
                <w:sz w:val="21"/>
                <w:szCs w:val="21"/>
              </w:rPr>
              <w:t xml:space="preserve">（以合同签订之日起为准）</w:t>
            </w:r>
            <w:r>
              <w:rPr>
                <w:rFonts w:hint="eastAsia" w:ascii="宋体" w:hAnsi="宋体" w:cs="Times New Roman"/>
                <w:bCs/>
                <w:color w:val="000000" w:themeColor="text1"/>
                <w:sz w:val="21"/>
                <w:szCs w:val="21"/>
              </w:rPr>
              <w:t xml:space="preserve">至今完成的类似项目业绩的，每提供一个得</w:t>
            </w:r>
            <w:r>
              <w:rPr>
                <w:rFonts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分，最高6分。</w:t>
            </w:r>
            <w:r>
              <w:rPr>
                <w:rFonts w:hint="eastAsia" w:ascii="宋体" w:hAnsi="宋体" w:cs="Times New Roman"/>
                <w:b/>
                <w:bCs/>
                <w:color w:val="000000" w:themeColor="text1"/>
                <w:sz w:val="21"/>
                <w:szCs w:val="21"/>
              </w:rPr>
              <w:t xml:space="preserve">（注：投标文件中提供合同复印件以及合同对应的任意一张发票复印件并加盖投标单位公章，不提供不得分。类似业绩日期认定：以签订合同日期为准）</w:t>
            </w:r>
            <w:r/>
          </w:p>
        </w:tc>
        <w:tc>
          <w:tcPr>
            <w:tcW w:w="1025"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b/>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cs="宋体"/>
          <w:b/>
          <w:color w:val="000000"/>
        </w:rPr>
        <w:t xml:space="preserve">对制造商</w:t>
      </w:r>
      <w:r>
        <w:rPr>
          <w:rFonts w:ascii="宋体" w:hAnsi="宋体" w:cs="宋体"/>
          <w:b/>
          <w:color w:val="000000"/>
        </w:rPr>
        <w:t xml:space="preserve">的企业</w:t>
      </w:r>
      <w:r>
        <w:rPr>
          <w:rFonts w:hint="eastAsia" w:ascii="宋体" w:hAnsi="宋体" w:cs="宋体"/>
          <w:b/>
          <w:color w:val="000000"/>
        </w:rPr>
        <w:t xml:space="preserve">规模类型（中型企业、小型企业、微型企业）进行勾选或明确，如供应商未进行勾选或明确的，自行承担《中小企业声明函》可能不被认可的不利后果</w:t>
      </w:r>
      <w:r>
        <w:rPr>
          <w:b/>
        </w:rPr>
        <w:t xml:space="preserve">。</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 《中小企业声明函》中所填的行业应与本采购标的对应的中小企业划分标准所属行业一致，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ind w:left="0" w:firstLine="600"/>
        <w:rPr>
          <w:rFonts w:ascii="宋体" w:hAnsi="宋体" w:cs="Times New Roman"/>
          <w:b/>
          <w:color w:val="000000"/>
        </w:rPr>
        <w:outlineLvl w:val="0"/>
      </w:pPr>
      <w:r>
        <w:rPr>
          <w:rFonts w:ascii="宋体" w:hAnsi="宋体" w:cs="Times New Roman"/>
          <w:color w:val="000000"/>
        </w:rPr>
        <w:t xml:space="preserve">4.</w:t>
      </w:r>
      <w:r>
        <w:rPr>
          <w:rFonts w:ascii="Times New Roman" w:hAnsi="Times New Roman" w:cs="Times New Roman"/>
        </w:rPr>
        <w:t xml:space="preserve">在货物采购项目中，货物由中小企业制造，即货物由中小企业生产且使用该中小企业商号或者注册商标</w:t>
      </w:r>
      <w:r>
        <w:rPr>
          <w:rFonts w:hint="eastAsia" w:ascii="宋体" w:hAnsi="宋体" w:cs="Times New Roman"/>
          <w:b/>
          <w:color w:val="000000"/>
        </w:rPr>
        <w:t xml:space="preserve">。</w:t>
      </w:r>
      <w:r>
        <w:rPr>
          <w:rFonts w:ascii="Times New Roman" w:hAnsi="Times New Roman" w:cs="Times New Roman"/>
          <w:b/>
        </w:rPr>
        <w:t xml:space="preserve">供应商提供的货物既有中小企业制造货物，也有大型企业制造货物的，不享受</w:t>
      </w:r>
      <w:r>
        <w:rPr>
          <w:rFonts w:hint="eastAsia" w:ascii="Times New Roman" w:hAnsi="Times New Roman" w:cs="Times New Roman"/>
          <w:b/>
        </w:rPr>
        <w:t xml:space="preserve">中小企业</w:t>
      </w:r>
      <w:r>
        <w:rPr>
          <w:rFonts w:ascii="Times New Roman" w:hAnsi="Times New Roman" w:cs="Times New Roman"/>
          <w:b/>
        </w:rPr>
        <w:t xml:space="preserve">扶持政策。</w:t>
      </w:r>
      <w:r/>
    </w:p>
    <w:p>
      <w:pPr>
        <w:pStyle w:val="902"/>
        <w:ind w:firstLine="600"/>
        <w:spacing w:line="240" w:lineRule="auto"/>
        <w:rPr>
          <w:rFonts w:ascii="宋体" w:hAnsi="宋体"/>
          <w:color w:val="000000"/>
        </w:rPr>
      </w:pPr>
      <w:r>
        <w:rPr>
          <w:rFonts w:hint="eastAsia" w:ascii="宋体" w:hAnsi="宋体" w:cs="宋体"/>
        </w:rPr>
        <w:t xml:space="preserve">5</w:t>
      </w:r>
      <w:r>
        <w:rPr>
          <w:rFonts w:ascii="宋体" w:hAnsi="宋体" w:cs="宋体"/>
        </w:rPr>
        <w:t xml:space="preserve">.</w:t>
      </w:r>
      <w:r>
        <w:rPr>
          <w:rFonts w:hint="eastAsia" w:ascii="宋体" w:hAnsi="宋体" w:cs="宋体"/>
        </w:rPr>
        <w:t xml:space="preserve">供应商享受中小企业扶持政策的，《中小企业声明函》将随中标结果同时公告</w:t>
      </w:r>
      <w:r>
        <w:rPr>
          <w:rFonts w:hint="eastAsia" w:ascii="宋体" w:hAnsi="宋体"/>
        </w:rPr>
        <w:t xml:space="preserve">。</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70" w:hanging="348"/>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
    <w:multiLevelType w:val="hybridMultilevel"/>
    <w:lvl w:ilvl="0">
      <w:start w:val="2"/>
      <w:numFmt w:val="decimal"/>
      <w:isLgl w:val="false"/>
      <w:suff w:val="nothing"/>
      <w:lvlText w:val="%1、"/>
      <w:lvlJc w:val="left"/>
      <w:p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862"/>
    <w:link w:val="33"/>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qFormat/>
    <w:pPr>
      <w:ind w:left="432" w:firstLine="18"/>
      <w:spacing w:before="340" w:after="330" w:line="578" w:lineRule="auto"/>
      <w:outlineLvl w:val="0"/>
    </w:pPr>
  </w:style>
  <w:style w:type="paragraph" w:styleId="854">
    <w:name w:val="Heading 2"/>
    <w:basedOn w:val="852"/>
    <w:next w:val="852"/>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qFormat/>
    <w:pPr>
      <w:ind w:left="720"/>
      <w:spacing w:before="260" w:after="260" w:line="416" w:lineRule="auto"/>
      <w:outlineLvl w:val="2"/>
    </w:pPr>
    <w:rPr>
      <w:rFonts w:ascii="Times New Roman" w:hAnsi="Times New Roman" w:cs="Times New Roman"/>
    </w:rPr>
  </w:style>
  <w:style w:type="paragraph" w:styleId="856">
    <w:name w:val="Heading 4"/>
    <w:basedOn w:val="853"/>
    <w:next w:val="852"/>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qFormat/>
    <w:pPr>
      <w:ind w:left="1440"/>
      <w:spacing w:before="240" w:after="64" w:line="320" w:lineRule="auto"/>
      <w:outlineLvl w:val="7"/>
    </w:pPr>
    <w:rPr>
      <w:rFonts w:ascii="Times New Roman" w:hAnsi="Times New Roman" w:cs="Times New Roman"/>
    </w:rPr>
  </w:style>
  <w:style w:type="paragraph" w:styleId="861">
    <w:name w:val="Heading 9"/>
    <w:basedOn w:val="853"/>
    <w:next w:val="852"/>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qFormat/>
    <w:pPr>
      <w:ind w:left="900" w:firstLine="2652"/>
      <w:spacing w:before="0" w:after="0" w:line="360" w:lineRule="auto"/>
    </w:pPr>
    <w:rPr>
      <w:rFonts w:ascii="Times New Roman" w:hAnsi="Times New Roman" w:cs="Times New Roman"/>
    </w:rPr>
  </w:style>
  <w:style w:type="paragraph" w:styleId="870">
    <w:name w:val="List Number"/>
    <w:basedOn w:val="853"/>
    <w:next w:val="852"/>
    <w:qFormat/>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qFormat/>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qFormat/>
    <w:pPr>
      <w:ind w:firstLine="4608"/>
      <w:spacing w:line="360" w:lineRule="auto"/>
    </w:pPr>
    <w:rPr>
      <w:rFonts w:ascii="Calibri" w:hAnsi="Calibri"/>
    </w:rPr>
  </w:style>
  <w:style w:type="paragraph" w:styleId="876">
    <w:name w:val="annotation text"/>
    <w:basedOn w:val="853"/>
    <w:next w:val="852"/>
    <w:qFormat/>
    <w:pPr>
      <w:ind w:left="0" w:firstLine="3584"/>
      <w:spacing w:before="0" w:after="0" w:line="360" w:lineRule="auto"/>
    </w:pPr>
    <w:rPr>
      <w:rFonts w:ascii="Times New Roman" w:hAnsi="Times New Roman" w:cs="Times New Roman"/>
    </w:rPr>
  </w:style>
  <w:style w:type="paragraph" w:styleId="877">
    <w:name w:val="Body Text 3"/>
    <w:basedOn w:val="853"/>
    <w:next w:val="852"/>
    <w:qFormat/>
    <w:pPr>
      <w:ind w:left="0" w:firstLine="2048"/>
      <w:spacing w:before="0" w:after="0" w:line="500" w:lineRule="exact"/>
    </w:pPr>
    <w:rPr>
      <w:rFonts w:ascii="Times New Roman" w:hAnsi="Times New Roman" w:cs="Times New Roman"/>
    </w:rPr>
  </w:style>
  <w:style w:type="paragraph" w:styleId="878">
    <w:name w:val="List Bullet 3"/>
    <w:basedOn w:val="853"/>
    <w:next w:val="852"/>
    <w:qFormat/>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qFormat/>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字符"/>
    <w:link w:val="871"/>
    <w:qFormat/>
    <w:rPr>
      <w:rFonts w:ascii="Calibri" w:hAnsi="Calibri" w:eastAsia="宋体" w:cs="Times New Roman"/>
    </w:rPr>
  </w:style>
  <w:style w:type="character" w:styleId="922" w:customStyle="1">
    <w:name w:val="页脚 字符"/>
    <w:link w:val="895"/>
    <w:qFormat/>
    <w:rPr>
      <w:rFonts w:ascii="Calibri" w:hAnsi="Calibri" w:eastAsia="宋体" w:cs="Times New Roman"/>
    </w:rPr>
  </w:style>
  <w:style w:type="character" w:styleId="923" w:customStyle="1">
    <w:name w:val="页眉 字符"/>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qFormat/>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qFormat/>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qFormat/>
    <w:pPr>
      <w:ind w:left="0" w:firstLine="3584"/>
      <w:jc w:val="center"/>
      <w:spacing w:before="0" w:after="0" w:line="400" w:lineRule="exact"/>
    </w:pPr>
    <w:rPr>
      <w:rFonts w:ascii="Times New Roman" w:hAnsi="Times New Roman" w:cs="Times New Roman"/>
    </w:rPr>
  </w:style>
  <w:style w:type="paragraph" w:styleId="1230">
    <w:name w:val="Intense Quote"/>
    <w:next w:val="852"/>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qFormat/>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qFormat/>
    <w:pPr>
      <w:ind w:left="0" w:firstLine="3584"/>
      <w:spacing w:before="0" w:after="0" w:line="240" w:lineRule="auto"/>
    </w:pPr>
    <w:rPr>
      <w:rFonts w:ascii="Times New Roman" w:hAnsi="Times New Roman" w:cs="Times New Roman"/>
    </w:rPr>
  </w:style>
  <w:style w:type="paragraph" w:styleId="1246" w:customStyle="1">
    <w:name w:val="H 3"/>
    <w:basedOn w:val="856"/>
    <w:next w:val="1247"/>
    <w:qFormat/>
    <w:pPr>
      <w:ind w:left="1429" w:firstLine="18"/>
      <w:spacing w:before="0" w:after="0" w:line="360" w:lineRule="auto"/>
      <w:outlineLvl w:val="2"/>
    </w:pPr>
  </w:style>
  <w:style w:type="paragraph" w:styleId="1247" w:customStyle="1">
    <w:name w:val="xl83"/>
    <w:basedOn w:val="853"/>
    <w:next w:val="1228"/>
    <w:qFormat/>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qFormat/>
    <w:pPr>
      <w:ind w:left="200" w:firstLine="3784"/>
      <w:spacing w:before="0" w:after="0" w:line="360" w:lineRule="auto"/>
    </w:pPr>
    <w:rPr>
      <w:rFonts w:ascii="Times New Roman" w:hAnsi="Times New Roman" w:cs="Times New Roman"/>
    </w:rPr>
  </w:style>
  <w:style w:type="paragraph" w:styleId="1250" w:customStyle="1">
    <w:name w:val="1"/>
    <w:basedOn w:val="853"/>
    <w:next w:val="886"/>
    <w:qFormat/>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qFormat/>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qFormat/>
    <w:pPr>
      <w:ind w:firstLine="3584"/>
    </w:pPr>
    <w:rPr>
      <w:rFonts w:ascii="Calibri" w:hAnsi="Calibri"/>
    </w:rPr>
  </w:style>
  <w:style w:type="paragraph" w:styleId="1259" w:customStyle="1">
    <w:name w:val="xl72"/>
    <w:basedOn w:val="853"/>
    <w:next w:val="1115"/>
    <w:qFormat/>
    <w:pPr>
      <w:ind w:left="0" w:firstLine="3584"/>
      <w:spacing w:before="280" w:after="280" w:line="240" w:lineRule="auto"/>
    </w:pPr>
    <w:rPr>
      <w:rFonts w:ascii="Times New Roman" w:hAnsi="Times New Roman" w:cs="Times New Roman"/>
    </w:rPr>
  </w:style>
  <w:style w:type="paragraph" w:styleId="1260" w:customStyle="1">
    <w:name w:val="插图"/>
    <w:next w:val="852"/>
    <w:qFormat/>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qFormat/>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qFormat/>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qFormat/>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 w:type="table" w:styleId="1271"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80B29B4-182E-41CB-8D66-84EFF9CA21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303</cp:revision>
  <dcterms:created xsi:type="dcterms:W3CDTF">2023-12-20T13:18:00Z</dcterms:created>
  <dcterms:modified xsi:type="dcterms:W3CDTF">2026-01-09T09:05:52Z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